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60" w:line="360" w:lineRule="auto"/>
        <w:ind w:left="0" w:right="0" w:firstLine="0"/>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RECLAMACIÓN. ARTÍCULOS 51 A 57 DE LA LEY 12/2014, DE 26 DE DICIEMBRE, DE TRANSPARENCIA Y DE ACCESO A LA INFORMACIÓN PÚBLICA (LTAIP)</w:t>
      </w:r>
    </w:p>
    <w:p w:rsidR="00000000" w:rsidDel="00000000" w:rsidP="00000000" w:rsidRDefault="00000000" w:rsidRPr="00000000" w14:paraId="00000002">
      <w:pPr>
        <w:widowControl w:val="0"/>
        <w:spacing w:before="160" w:line="360" w:lineRule="auto"/>
        <w:ind w:left="0" w:right="0" w:firstLine="0"/>
        <w:rPr>
          <w:rFonts w:ascii="Montserrat" w:cs="Montserrat" w:eastAsia="Montserrat" w:hAnsi="Montserrat"/>
          <w:b w:val="1"/>
        </w:rPr>
      </w:pPr>
      <w:r w:rsidDel="00000000" w:rsidR="00000000" w:rsidRPr="00000000">
        <w:rPr>
          <w:rFonts w:ascii="Montserrat" w:cs="Montserrat" w:eastAsia="Montserrat" w:hAnsi="Montserrat"/>
          <w:b w:val="1"/>
          <w:rtl w:val="0"/>
        </w:rPr>
        <w:t xml:space="preserve">DESCRIPCIÓN DEL PROCEDIMIENTO</w:t>
      </w:r>
    </w:p>
    <w:p w:rsidR="00000000" w:rsidDel="00000000" w:rsidP="00000000" w:rsidRDefault="00000000" w:rsidRPr="00000000" w14:paraId="00000003">
      <w:pPr>
        <w:widowControl w:val="0"/>
        <w:numPr>
          <w:ilvl w:val="0"/>
          <w:numId w:val="1"/>
        </w:numPr>
        <w:spacing w:before="160" w:line="360" w:lineRule="auto"/>
        <w:ind w:left="720" w:right="0" w:hanging="360"/>
        <w:rPr>
          <w:rFonts w:ascii="Montserrat" w:cs="Montserrat" w:eastAsia="Montserrat" w:hAnsi="Montserrat"/>
        </w:rPr>
      </w:pPr>
      <w:r w:rsidDel="00000000" w:rsidR="00000000" w:rsidRPr="00000000">
        <w:rPr>
          <w:rFonts w:ascii="Montserrat" w:cs="Montserrat" w:eastAsia="Montserrat" w:hAnsi="Montserrat"/>
          <w:rtl w:val="0"/>
        </w:rPr>
        <w:t xml:space="preserve">Presentación del formulario de reclamación en materia de acceso a la información pública ante el Comisionado de Transparencia y Acceso a la Información Pública, órgano independiente de la administración reclamada. Será válida cualquier presentación que permita tener constancia de:</w:t>
      </w:r>
    </w:p>
    <w:p w:rsidR="00000000" w:rsidDel="00000000" w:rsidP="00000000" w:rsidRDefault="00000000" w:rsidRPr="00000000" w14:paraId="00000004">
      <w:pPr>
        <w:widowControl w:val="0"/>
        <w:spacing w:before="160" w:line="360" w:lineRule="auto"/>
        <w:ind w:left="720" w:right="0" w:firstLine="720"/>
        <w:rPr>
          <w:rFonts w:ascii="Montserrat" w:cs="Montserrat" w:eastAsia="Montserrat" w:hAnsi="Montserrat"/>
        </w:rPr>
      </w:pPr>
      <w:r w:rsidDel="00000000" w:rsidR="00000000" w:rsidRPr="00000000">
        <w:rPr>
          <w:rFonts w:ascii="Montserrat" w:cs="Montserrat" w:eastAsia="Montserrat" w:hAnsi="Montserrat"/>
          <w:rtl w:val="0"/>
        </w:rPr>
        <w:t xml:space="preserve">a) La identidad del solicitante.</w:t>
      </w:r>
    </w:p>
    <w:p w:rsidR="00000000" w:rsidDel="00000000" w:rsidP="00000000" w:rsidRDefault="00000000" w:rsidRPr="00000000" w14:paraId="00000005">
      <w:pPr>
        <w:widowControl w:val="0"/>
        <w:spacing w:before="160" w:line="360" w:lineRule="auto"/>
        <w:ind w:left="720" w:right="0" w:firstLine="720"/>
        <w:rPr>
          <w:rFonts w:ascii="Montserrat" w:cs="Montserrat" w:eastAsia="Montserrat" w:hAnsi="Montserrat"/>
        </w:rPr>
      </w:pPr>
      <w:r w:rsidDel="00000000" w:rsidR="00000000" w:rsidRPr="00000000">
        <w:rPr>
          <w:rFonts w:ascii="Montserrat" w:cs="Montserrat" w:eastAsia="Montserrat" w:hAnsi="Montserrat"/>
          <w:rtl w:val="0"/>
        </w:rPr>
        <w:t xml:space="preserve">b) La información que se solicita.</w:t>
      </w:r>
    </w:p>
    <w:p w:rsidR="00000000" w:rsidDel="00000000" w:rsidP="00000000" w:rsidRDefault="00000000" w:rsidRPr="00000000" w14:paraId="00000006">
      <w:pPr>
        <w:widowControl w:val="0"/>
        <w:spacing w:before="160" w:line="360" w:lineRule="auto"/>
        <w:ind w:left="1440" w:right="0" w:firstLine="0"/>
        <w:rPr>
          <w:rFonts w:ascii="Montserrat" w:cs="Montserrat" w:eastAsia="Montserrat" w:hAnsi="Montserrat"/>
        </w:rPr>
      </w:pPr>
      <w:r w:rsidDel="00000000" w:rsidR="00000000" w:rsidRPr="00000000">
        <w:rPr>
          <w:rFonts w:ascii="Montserrat" w:cs="Montserrat" w:eastAsia="Montserrat" w:hAnsi="Montserrat"/>
          <w:rtl w:val="0"/>
        </w:rPr>
        <w:t xml:space="preserve">c) La dirección de contacto, preferentemente electrónica, a efectos de las comunicaciones a propósito de la solicitud.</w:t>
      </w:r>
    </w:p>
    <w:p w:rsidR="00000000" w:rsidDel="00000000" w:rsidP="00000000" w:rsidRDefault="00000000" w:rsidRPr="00000000" w14:paraId="00000007">
      <w:pPr>
        <w:widowControl w:val="0"/>
        <w:spacing w:before="160" w:line="360" w:lineRule="auto"/>
        <w:ind w:left="720" w:right="0" w:firstLine="720"/>
        <w:rPr>
          <w:rFonts w:ascii="Montserrat" w:cs="Montserrat" w:eastAsia="Montserrat" w:hAnsi="Montserrat"/>
        </w:rPr>
      </w:pPr>
      <w:r w:rsidDel="00000000" w:rsidR="00000000" w:rsidRPr="00000000">
        <w:rPr>
          <w:rFonts w:ascii="Montserrat" w:cs="Montserrat" w:eastAsia="Montserrat" w:hAnsi="Montserrat"/>
          <w:rtl w:val="0"/>
        </w:rPr>
        <w:t xml:space="preserve">d) En su caso, la modalidad preferida de acceso a la información solicitada.</w:t>
      </w:r>
    </w:p>
    <w:p w:rsidR="00000000" w:rsidDel="00000000" w:rsidP="00000000" w:rsidRDefault="00000000" w:rsidRPr="00000000" w14:paraId="00000008">
      <w:pPr>
        <w:widowControl w:val="0"/>
        <w:numPr>
          <w:ilvl w:val="0"/>
          <w:numId w:val="1"/>
        </w:numPr>
        <w:spacing w:after="0" w:afterAutospacing="0" w:before="160" w:line="360" w:lineRule="auto"/>
        <w:ind w:left="720" w:right="0" w:hanging="360"/>
        <w:rPr>
          <w:rFonts w:ascii="Montserrat" w:cs="Montserrat" w:eastAsia="Montserrat" w:hAnsi="Montserrat"/>
        </w:rPr>
      </w:pPr>
      <w:r w:rsidDel="00000000" w:rsidR="00000000" w:rsidRPr="00000000">
        <w:rPr>
          <w:rFonts w:ascii="Montserrat" w:cs="Montserrat" w:eastAsia="Montserrat" w:hAnsi="Montserrat"/>
          <w:rtl w:val="0"/>
        </w:rPr>
        <w:t xml:space="preserve">Trámites incluidos</w:t>
      </w:r>
    </w:p>
    <w:p w:rsidR="00000000" w:rsidDel="00000000" w:rsidP="00000000" w:rsidRDefault="00000000" w:rsidRPr="00000000" w14:paraId="00000009">
      <w:pPr>
        <w:widowControl w:val="0"/>
        <w:numPr>
          <w:ilvl w:val="0"/>
          <w:numId w:val="3"/>
        </w:numPr>
        <w:spacing w:after="0" w:afterAutospacing="0" w:before="0" w:beforeAutospacing="0" w:line="360" w:lineRule="auto"/>
        <w:ind w:left="1700.7874015748032" w:right="0" w:hanging="290.78740157480325"/>
        <w:rPr>
          <w:rFonts w:ascii="Montserrat" w:cs="Montserrat" w:eastAsia="Montserrat" w:hAnsi="Montserrat"/>
        </w:rPr>
      </w:pPr>
      <w:r w:rsidDel="00000000" w:rsidR="00000000" w:rsidRPr="00000000">
        <w:rPr>
          <w:rFonts w:ascii="Montserrat" w:cs="Montserrat" w:eastAsia="Montserrat" w:hAnsi="Montserrat"/>
          <w:rtl w:val="0"/>
        </w:rPr>
        <w:t xml:space="preserve">Presentación de la reclamación.</w:t>
      </w:r>
    </w:p>
    <w:p w:rsidR="00000000" w:rsidDel="00000000" w:rsidP="00000000" w:rsidRDefault="00000000" w:rsidRPr="00000000" w14:paraId="0000000A">
      <w:pPr>
        <w:widowControl w:val="0"/>
        <w:numPr>
          <w:ilvl w:val="0"/>
          <w:numId w:val="3"/>
        </w:numPr>
        <w:spacing w:after="0" w:afterAutospacing="0" w:before="0" w:beforeAutospacing="0" w:line="360" w:lineRule="auto"/>
        <w:ind w:left="1700.7874015748032" w:right="0" w:hanging="290.78740157480325"/>
        <w:rPr>
          <w:rFonts w:ascii="Montserrat" w:cs="Montserrat" w:eastAsia="Montserrat" w:hAnsi="Montserrat"/>
        </w:rPr>
      </w:pPr>
      <w:r w:rsidDel="00000000" w:rsidR="00000000" w:rsidRPr="00000000">
        <w:rPr>
          <w:rFonts w:ascii="Montserrat" w:cs="Montserrat" w:eastAsia="Montserrat" w:hAnsi="Montserrat"/>
          <w:rtl w:val="0"/>
        </w:rPr>
        <w:t xml:space="preserve">Gestión de requerimientos, alegaciones, peticiones de documentación.</w:t>
      </w:r>
    </w:p>
    <w:p w:rsidR="00000000" w:rsidDel="00000000" w:rsidP="00000000" w:rsidRDefault="00000000" w:rsidRPr="00000000" w14:paraId="0000000B">
      <w:pPr>
        <w:widowControl w:val="0"/>
        <w:numPr>
          <w:ilvl w:val="0"/>
          <w:numId w:val="3"/>
        </w:numPr>
        <w:spacing w:after="0" w:afterAutospacing="0" w:before="0" w:beforeAutospacing="0" w:line="360" w:lineRule="auto"/>
        <w:ind w:left="1700.7874015748032" w:right="0" w:hanging="290.78740157480325"/>
        <w:rPr>
          <w:rFonts w:ascii="Montserrat" w:cs="Montserrat" w:eastAsia="Montserrat" w:hAnsi="Montserrat"/>
        </w:rPr>
      </w:pPr>
      <w:r w:rsidDel="00000000" w:rsidR="00000000" w:rsidRPr="00000000">
        <w:rPr>
          <w:rFonts w:ascii="Montserrat" w:cs="Montserrat" w:eastAsia="Montserrat" w:hAnsi="Montserrat"/>
          <w:rtl w:val="0"/>
        </w:rPr>
        <w:t xml:space="preserve">Resolución.</w:t>
      </w:r>
    </w:p>
    <w:p w:rsidR="00000000" w:rsidDel="00000000" w:rsidP="00000000" w:rsidRDefault="00000000" w:rsidRPr="00000000" w14:paraId="0000000C">
      <w:pPr>
        <w:widowControl w:val="0"/>
        <w:numPr>
          <w:ilvl w:val="0"/>
          <w:numId w:val="3"/>
        </w:numPr>
        <w:spacing w:after="0" w:afterAutospacing="0" w:before="0" w:beforeAutospacing="0" w:line="360" w:lineRule="auto"/>
        <w:ind w:left="1700.7874015748032" w:right="0" w:hanging="290.78740157480325"/>
        <w:rPr>
          <w:rFonts w:ascii="Montserrat" w:cs="Montserrat" w:eastAsia="Montserrat" w:hAnsi="Montserrat"/>
        </w:rPr>
      </w:pPr>
      <w:r w:rsidDel="00000000" w:rsidR="00000000" w:rsidRPr="00000000">
        <w:rPr>
          <w:rFonts w:ascii="Montserrat" w:cs="Montserrat" w:eastAsia="Montserrat" w:hAnsi="Montserrat"/>
          <w:rtl w:val="0"/>
        </w:rPr>
        <w:t xml:space="preserve">Comunicación de incidencias y cumplimiento de la resolución.</w:t>
      </w:r>
    </w:p>
    <w:p w:rsidR="00000000" w:rsidDel="00000000" w:rsidP="00000000" w:rsidRDefault="00000000" w:rsidRPr="00000000" w14:paraId="0000000D">
      <w:pPr>
        <w:widowControl w:val="0"/>
        <w:numPr>
          <w:ilvl w:val="0"/>
          <w:numId w:val="1"/>
        </w:numPr>
        <w:spacing w:after="0" w:afterAutospacing="0" w:before="0" w:beforeAutospacing="0" w:line="360" w:lineRule="auto"/>
        <w:ind w:left="720" w:right="0" w:hanging="360"/>
        <w:rPr>
          <w:rFonts w:ascii="Montserrat" w:cs="Montserrat" w:eastAsia="Montserrat" w:hAnsi="Montserrat"/>
        </w:rPr>
      </w:pPr>
      <w:r w:rsidDel="00000000" w:rsidR="00000000" w:rsidRPr="00000000">
        <w:rPr>
          <w:rFonts w:ascii="Montserrat" w:cs="Montserrat" w:eastAsia="Montserrat" w:hAnsi="Montserrat"/>
          <w:rtl w:val="0"/>
        </w:rPr>
        <w:t xml:space="preserve">Normativa reguladora</w:t>
      </w:r>
    </w:p>
    <w:p w:rsidR="00000000" w:rsidDel="00000000" w:rsidP="00000000" w:rsidRDefault="00000000" w:rsidRPr="00000000" w14:paraId="0000000E">
      <w:pPr>
        <w:widowControl w:val="0"/>
        <w:numPr>
          <w:ilvl w:val="0"/>
          <w:numId w:val="2"/>
        </w:numPr>
        <w:spacing w:after="0" w:afterAutospacing="0" w:before="0" w:beforeAutospacing="0" w:line="360" w:lineRule="auto"/>
        <w:ind w:left="1700.7874015748032" w:right="0" w:hanging="283.4645669291339"/>
        <w:rPr>
          <w:rFonts w:ascii="Montserrat" w:cs="Montserrat" w:eastAsia="Montserrat" w:hAnsi="Montserrat"/>
        </w:rPr>
      </w:pPr>
      <w:r w:rsidDel="00000000" w:rsidR="00000000" w:rsidRPr="00000000">
        <w:rPr>
          <w:rFonts w:ascii="Montserrat" w:cs="Montserrat" w:eastAsia="Montserrat" w:hAnsi="Montserrat"/>
          <w:rtl w:val="0"/>
        </w:rPr>
        <w:t xml:space="preserve">Ley 19/2013, de 9 de diciembre, de transparencia, acceso a la información pública y buen gobierno.</w:t>
      </w:r>
    </w:p>
    <w:p w:rsidR="00000000" w:rsidDel="00000000" w:rsidP="00000000" w:rsidRDefault="00000000" w:rsidRPr="00000000" w14:paraId="0000000F">
      <w:pPr>
        <w:widowControl w:val="0"/>
        <w:numPr>
          <w:ilvl w:val="0"/>
          <w:numId w:val="2"/>
        </w:numPr>
        <w:spacing w:before="0" w:beforeAutospacing="0" w:line="360" w:lineRule="auto"/>
        <w:ind w:left="1700.7874015748032" w:right="0" w:hanging="290.78740157480325"/>
        <w:rPr>
          <w:rFonts w:ascii="Montserrat" w:cs="Montserrat" w:eastAsia="Montserrat" w:hAnsi="Montserrat"/>
        </w:rPr>
      </w:pPr>
      <w:r w:rsidDel="00000000" w:rsidR="00000000" w:rsidRPr="00000000">
        <w:rPr>
          <w:rFonts w:ascii="Montserrat" w:cs="Montserrat" w:eastAsia="Montserrat" w:hAnsi="Montserrat"/>
          <w:rtl w:val="0"/>
        </w:rPr>
        <w:t xml:space="preserve">Ley 12/2014, de 26 de diciembre, de transparencia y de acceso a la información pública.</w:t>
      </w:r>
    </w:p>
    <w:p w:rsidR="00000000" w:rsidDel="00000000" w:rsidP="00000000" w:rsidRDefault="00000000" w:rsidRPr="00000000" w14:paraId="00000010">
      <w:pPr>
        <w:widowControl w:val="0"/>
        <w:spacing w:before="160" w:line="360" w:lineRule="auto"/>
        <w:ind w:left="0" w:righ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widowControl w:val="0"/>
        <w:numPr>
          <w:ilvl w:val="0"/>
          <w:numId w:val="1"/>
        </w:numPr>
        <w:spacing w:before="160" w:line="360" w:lineRule="auto"/>
        <w:ind w:left="720" w:right="0" w:hanging="360"/>
        <w:rPr>
          <w:rFonts w:ascii="Montserrat" w:cs="Montserrat" w:eastAsia="Montserrat" w:hAnsi="Montserrat"/>
        </w:rPr>
      </w:pPr>
      <w:r w:rsidDel="00000000" w:rsidR="00000000" w:rsidRPr="00000000">
        <w:rPr>
          <w:rFonts w:ascii="Montserrat" w:cs="Montserrat" w:eastAsia="Montserrat" w:hAnsi="Montserrat"/>
          <w:rtl w:val="0"/>
        </w:rPr>
        <w:t xml:space="preserve">Órgano responsable</w:t>
      </w:r>
    </w:p>
    <w:p w:rsidR="00000000" w:rsidDel="00000000" w:rsidP="00000000" w:rsidRDefault="00000000" w:rsidRPr="00000000" w14:paraId="00000012">
      <w:pPr>
        <w:widowControl w:val="0"/>
        <w:spacing w:before="160" w:line="360" w:lineRule="auto"/>
        <w:ind w:left="720" w:right="0" w:firstLine="720"/>
        <w:rPr>
          <w:rFonts w:ascii="Montserrat" w:cs="Montserrat" w:eastAsia="Montserrat" w:hAnsi="Montserrat"/>
        </w:rPr>
      </w:pPr>
      <w:r w:rsidDel="00000000" w:rsidR="00000000" w:rsidRPr="00000000">
        <w:rPr>
          <w:rFonts w:ascii="Montserrat" w:cs="Montserrat" w:eastAsia="Montserrat" w:hAnsi="Montserrat"/>
          <w:rtl w:val="0"/>
        </w:rPr>
        <w:t xml:space="preserve">Comisionado de Transparencia y Acceso a la Información</w:t>
      </w:r>
    </w:p>
    <w:p w:rsidR="00000000" w:rsidDel="00000000" w:rsidP="00000000" w:rsidRDefault="00000000" w:rsidRPr="00000000" w14:paraId="00000013">
      <w:pPr>
        <w:widowControl w:val="0"/>
        <w:numPr>
          <w:ilvl w:val="0"/>
          <w:numId w:val="1"/>
        </w:numPr>
        <w:spacing w:before="160" w:line="360" w:lineRule="auto"/>
        <w:ind w:left="720" w:right="0" w:hanging="360"/>
        <w:rPr>
          <w:rFonts w:ascii="Montserrat" w:cs="Montserrat" w:eastAsia="Montserrat" w:hAnsi="Montserrat"/>
        </w:rPr>
      </w:pPr>
      <w:r w:rsidDel="00000000" w:rsidR="00000000" w:rsidRPr="00000000">
        <w:rPr>
          <w:rFonts w:ascii="Montserrat" w:cs="Montserrat" w:eastAsia="Montserrat" w:hAnsi="Montserrat"/>
          <w:rtl w:val="0"/>
        </w:rPr>
        <w:t xml:space="preserve">A quién está dirigido</w:t>
      </w:r>
    </w:p>
    <w:p w:rsidR="00000000" w:rsidDel="00000000" w:rsidP="00000000" w:rsidRDefault="00000000" w:rsidRPr="00000000" w14:paraId="00000014">
      <w:pPr>
        <w:widowControl w:val="0"/>
        <w:spacing w:before="160" w:line="360" w:lineRule="auto"/>
        <w:ind w:left="720" w:right="0" w:firstLine="720"/>
        <w:rPr>
          <w:rFonts w:ascii="Montserrat" w:cs="Montserrat" w:eastAsia="Montserrat" w:hAnsi="Montserrat"/>
        </w:rPr>
      </w:pPr>
      <w:r w:rsidDel="00000000" w:rsidR="00000000" w:rsidRPr="00000000">
        <w:rPr>
          <w:rFonts w:ascii="Montserrat" w:cs="Montserrat" w:eastAsia="Montserrat" w:hAnsi="Montserrat"/>
          <w:rtl w:val="0"/>
        </w:rPr>
        <w:t xml:space="preserve">Ciudadanos y Empresas.</w:t>
      </w:r>
    </w:p>
    <w:p w:rsidR="00000000" w:rsidDel="00000000" w:rsidP="00000000" w:rsidRDefault="00000000" w:rsidRPr="00000000" w14:paraId="00000015">
      <w:pPr>
        <w:widowControl w:val="0"/>
        <w:numPr>
          <w:ilvl w:val="0"/>
          <w:numId w:val="1"/>
        </w:numPr>
        <w:spacing w:before="160" w:line="360" w:lineRule="auto"/>
        <w:ind w:left="720" w:right="0" w:hanging="360"/>
        <w:rPr>
          <w:rFonts w:ascii="Montserrat" w:cs="Montserrat" w:eastAsia="Montserrat" w:hAnsi="Montserrat"/>
        </w:rPr>
      </w:pPr>
      <w:r w:rsidDel="00000000" w:rsidR="00000000" w:rsidRPr="00000000">
        <w:rPr>
          <w:rFonts w:ascii="Montserrat" w:cs="Montserrat" w:eastAsia="Montserrat" w:hAnsi="Montserrat"/>
          <w:rtl w:val="0"/>
        </w:rPr>
        <w:t xml:space="preserve">Objeto</w:t>
      </w:r>
    </w:p>
    <w:p w:rsidR="00000000" w:rsidDel="00000000" w:rsidP="00000000" w:rsidRDefault="00000000" w:rsidRPr="00000000" w14:paraId="00000016">
      <w:pPr>
        <w:widowControl w:val="0"/>
        <w:spacing w:before="160" w:line="360" w:lineRule="auto"/>
        <w:ind w:left="1417.3228346456694" w:right="0" w:hanging="7.322834645669332"/>
        <w:rPr>
          <w:rFonts w:ascii="Montserrat" w:cs="Montserrat" w:eastAsia="Montserrat" w:hAnsi="Montserrat"/>
        </w:rPr>
      </w:pPr>
      <w:r w:rsidDel="00000000" w:rsidR="00000000" w:rsidRPr="00000000">
        <w:rPr>
          <w:rFonts w:ascii="Montserrat" w:cs="Montserrat" w:eastAsia="Montserrat" w:hAnsi="Montserrat"/>
          <w:rtl w:val="0"/>
        </w:rPr>
        <w:t xml:space="preserve">La Ley 12/2014, de 26 de diciembre, de transparencia y de acceso a la información pública  regula en sus artículos 35 a  50 el procedimiento de acceso a la información pública en poder de las instituciones públicas canarias obligando a una resolución que podrá inadmitir la solicitud, conceder o denegar el acceso total o parcial y, en su caso, fijar la modalidad de acceso a la información solicitada; en caso de que transcurra el plazo máximo para resolver sin haberse notificado resolución expresa, la solicitud de acceso se entenderá desestimada.</w:t>
      </w:r>
    </w:p>
    <w:p w:rsidR="00000000" w:rsidDel="00000000" w:rsidP="00000000" w:rsidRDefault="00000000" w:rsidRPr="00000000" w14:paraId="00000017">
      <w:pPr>
        <w:widowControl w:val="0"/>
        <w:spacing w:before="160" w:line="360" w:lineRule="auto"/>
        <w:ind w:left="1417.3228346456694" w:right="0" w:hanging="7.322834645669332"/>
        <w:rPr>
          <w:rFonts w:ascii="Montserrat" w:cs="Montserrat" w:eastAsia="Montserrat" w:hAnsi="Montserrat"/>
        </w:rPr>
      </w:pPr>
      <w:r w:rsidDel="00000000" w:rsidR="00000000" w:rsidRPr="00000000">
        <w:rPr>
          <w:rFonts w:ascii="Montserrat" w:cs="Montserrat" w:eastAsia="Montserrat" w:hAnsi="Montserrat"/>
          <w:rtl w:val="0"/>
        </w:rPr>
        <w:t xml:space="preserve">Contra esta resolución, expresa o presunta, de la solicitud de acceso podrá interponerse reclamación ante el Comisionado de Transparencia y Acceso a la Información, con carácter potestativo y previo a su impugnación en vía contencioso-administrativa. Esta reclamación tiene la consideración de sustitutiva de los recursos administrativos de conformidad con lo dispuesto en el artículo 112,2 de la Ley 39/2015, de 1 de octubre, del Procedimiento Administrativo Común de las Administraciones Públicas.</w:t>
      </w:r>
    </w:p>
    <w:p w:rsidR="00000000" w:rsidDel="00000000" w:rsidP="00000000" w:rsidRDefault="00000000" w:rsidRPr="00000000" w14:paraId="00000018">
      <w:pPr>
        <w:widowControl w:val="0"/>
        <w:numPr>
          <w:ilvl w:val="0"/>
          <w:numId w:val="1"/>
        </w:numPr>
        <w:spacing w:before="160" w:line="360" w:lineRule="auto"/>
        <w:ind w:left="720" w:right="0" w:hanging="360"/>
        <w:rPr>
          <w:rFonts w:ascii="Montserrat" w:cs="Montserrat" w:eastAsia="Montserrat" w:hAnsi="Montserrat"/>
        </w:rPr>
      </w:pPr>
      <w:r w:rsidDel="00000000" w:rsidR="00000000" w:rsidRPr="00000000">
        <w:rPr>
          <w:rFonts w:ascii="Montserrat" w:cs="Montserrat" w:eastAsia="Montserrat" w:hAnsi="Montserrat"/>
          <w:rtl w:val="0"/>
        </w:rPr>
        <w:t xml:space="preserve">Inicio</w:t>
      </w:r>
    </w:p>
    <w:p w:rsidR="00000000" w:rsidDel="00000000" w:rsidP="00000000" w:rsidRDefault="00000000" w:rsidRPr="00000000" w14:paraId="00000019">
      <w:pPr>
        <w:widowControl w:val="0"/>
        <w:spacing w:before="160" w:line="360" w:lineRule="auto"/>
        <w:ind w:left="1417.3228346456694" w:right="0" w:firstLine="0"/>
        <w:rPr>
          <w:rFonts w:ascii="Montserrat" w:cs="Montserrat" w:eastAsia="Montserrat" w:hAnsi="Montserrat"/>
        </w:rPr>
      </w:pPr>
      <w:r w:rsidDel="00000000" w:rsidR="00000000" w:rsidRPr="00000000">
        <w:rPr>
          <w:rFonts w:ascii="Montserrat" w:cs="Montserrat" w:eastAsia="Montserrat" w:hAnsi="Montserrat"/>
          <w:rtl w:val="0"/>
        </w:rPr>
        <w:t xml:space="preserve">Por el solicitante de acceso a la información o por interesado en dicho procedimiento.</w:t>
      </w:r>
    </w:p>
    <w:p w:rsidR="00000000" w:rsidDel="00000000" w:rsidP="00000000" w:rsidRDefault="00000000" w:rsidRPr="00000000" w14:paraId="0000001A">
      <w:pPr>
        <w:widowControl w:val="0"/>
        <w:numPr>
          <w:ilvl w:val="0"/>
          <w:numId w:val="1"/>
        </w:numPr>
        <w:spacing w:before="160" w:line="360" w:lineRule="auto"/>
        <w:ind w:left="720" w:right="0" w:hanging="360"/>
        <w:rPr>
          <w:rFonts w:ascii="Montserrat" w:cs="Montserrat" w:eastAsia="Montserrat" w:hAnsi="Montserrat"/>
        </w:rPr>
      </w:pPr>
      <w:r w:rsidDel="00000000" w:rsidR="00000000" w:rsidRPr="00000000">
        <w:rPr>
          <w:rFonts w:ascii="Montserrat" w:cs="Montserrat" w:eastAsia="Montserrat" w:hAnsi="Montserrat"/>
          <w:rtl w:val="0"/>
        </w:rPr>
        <w:t xml:space="preserve">Obligatoriedad</w:t>
      </w:r>
    </w:p>
    <w:p w:rsidR="00000000" w:rsidDel="00000000" w:rsidP="00000000" w:rsidRDefault="00000000" w:rsidRPr="00000000" w14:paraId="0000001B">
      <w:pPr>
        <w:widowControl w:val="0"/>
        <w:spacing w:before="160" w:line="360" w:lineRule="auto"/>
        <w:ind w:left="0" w:right="0" w:firstLine="1417.3228346456694"/>
        <w:rPr>
          <w:rFonts w:ascii="Montserrat" w:cs="Montserrat" w:eastAsia="Montserrat" w:hAnsi="Montserrat"/>
        </w:rPr>
      </w:pPr>
      <w:r w:rsidDel="00000000" w:rsidR="00000000" w:rsidRPr="00000000">
        <w:rPr>
          <w:rFonts w:ascii="Montserrat" w:cs="Montserrat" w:eastAsia="Montserrat" w:hAnsi="Montserrat"/>
          <w:rtl w:val="0"/>
        </w:rPr>
        <w:t xml:space="preserve">Es voluntaria su presentación.</w:t>
      </w:r>
    </w:p>
    <w:p w:rsidR="00000000" w:rsidDel="00000000" w:rsidP="00000000" w:rsidRDefault="00000000" w:rsidRPr="00000000" w14:paraId="0000001C">
      <w:pPr>
        <w:widowControl w:val="0"/>
        <w:numPr>
          <w:ilvl w:val="0"/>
          <w:numId w:val="1"/>
        </w:numPr>
        <w:spacing w:before="160" w:line="360" w:lineRule="auto"/>
        <w:ind w:left="720" w:right="0" w:hanging="360"/>
        <w:rPr>
          <w:rFonts w:ascii="Montserrat" w:cs="Montserrat" w:eastAsia="Montserrat" w:hAnsi="Montserrat"/>
        </w:rPr>
      </w:pPr>
      <w:r w:rsidDel="00000000" w:rsidR="00000000" w:rsidRPr="00000000">
        <w:rPr>
          <w:rFonts w:ascii="Montserrat" w:cs="Montserrat" w:eastAsia="Montserrat" w:hAnsi="Montserrat"/>
          <w:rtl w:val="0"/>
        </w:rPr>
        <w:t xml:space="preserve">Sistema de identificación</w:t>
      </w:r>
    </w:p>
    <w:p w:rsidR="00000000" w:rsidDel="00000000" w:rsidP="00000000" w:rsidRDefault="00000000" w:rsidRPr="00000000" w14:paraId="0000001D">
      <w:pPr>
        <w:widowControl w:val="0"/>
        <w:spacing w:before="160" w:line="360" w:lineRule="auto"/>
        <w:ind w:left="1417.3228346456694" w:right="0" w:firstLine="0"/>
        <w:rPr>
          <w:rFonts w:ascii="Montserrat" w:cs="Montserrat" w:eastAsia="Montserrat" w:hAnsi="Montserrat"/>
        </w:rPr>
      </w:pPr>
      <w:r w:rsidDel="00000000" w:rsidR="00000000" w:rsidRPr="00000000">
        <w:rPr>
          <w:rFonts w:ascii="Montserrat" w:cs="Montserrat" w:eastAsia="Montserrat" w:hAnsi="Montserrat"/>
          <w:rtl w:val="0"/>
        </w:rPr>
        <w:t xml:space="preserve">Tramitación presencial:</w:t>
      </w:r>
    </w:p>
    <w:p w:rsidR="00000000" w:rsidDel="00000000" w:rsidP="00000000" w:rsidRDefault="00000000" w:rsidRPr="00000000" w14:paraId="0000001E">
      <w:pPr>
        <w:widowControl w:val="0"/>
        <w:numPr>
          <w:ilvl w:val="0"/>
          <w:numId w:val="5"/>
        </w:numPr>
        <w:spacing w:before="160" w:line="360" w:lineRule="auto"/>
        <w:ind w:left="2125.9842519685035" w:right="0" w:hanging="435"/>
        <w:rPr>
          <w:rFonts w:ascii="Montserrat" w:cs="Montserrat" w:eastAsia="Montserrat" w:hAnsi="Montserrat"/>
        </w:rPr>
      </w:pPr>
      <w:r w:rsidDel="00000000" w:rsidR="00000000" w:rsidRPr="00000000">
        <w:rPr>
          <w:rFonts w:ascii="Montserrat" w:cs="Montserrat" w:eastAsia="Montserrat" w:hAnsi="Montserrat"/>
          <w:rtl w:val="0"/>
        </w:rPr>
        <w:t xml:space="preserve">Documento Nacional de Identidad o documento identificativo equivalente, para verificar la identidad de los interesados en el procedimiento administrativo, mediante la comprobación de su nombre y apellidos o denominación o razón social.</w:t>
      </w:r>
    </w:p>
    <w:p w:rsidR="00000000" w:rsidDel="00000000" w:rsidP="00000000" w:rsidRDefault="00000000" w:rsidRPr="00000000" w14:paraId="0000001F">
      <w:pPr>
        <w:widowControl w:val="0"/>
        <w:spacing w:before="160" w:line="360" w:lineRule="auto"/>
        <w:ind w:left="720" w:right="0" w:firstLine="720"/>
        <w:rPr>
          <w:rFonts w:ascii="Montserrat" w:cs="Montserrat" w:eastAsia="Montserrat" w:hAnsi="Montserrat"/>
        </w:rPr>
      </w:pPr>
      <w:r w:rsidDel="00000000" w:rsidR="00000000" w:rsidRPr="00000000">
        <w:rPr>
          <w:rFonts w:ascii="Montserrat" w:cs="Montserrat" w:eastAsia="Montserrat" w:hAnsi="Montserrat"/>
          <w:rtl w:val="0"/>
        </w:rPr>
        <w:t xml:space="preserve">Tramitación electrónica:</w:t>
      </w:r>
    </w:p>
    <w:p w:rsidR="00000000" w:rsidDel="00000000" w:rsidP="00000000" w:rsidRDefault="00000000" w:rsidRPr="00000000" w14:paraId="00000020">
      <w:pPr>
        <w:widowControl w:val="0"/>
        <w:numPr>
          <w:ilvl w:val="0"/>
          <w:numId w:val="7"/>
        </w:numPr>
        <w:spacing w:after="0" w:afterAutospacing="0" w:before="160" w:line="360" w:lineRule="auto"/>
        <w:ind w:left="2160" w:right="0" w:hanging="360"/>
        <w:rPr>
          <w:rFonts w:ascii="Montserrat" w:cs="Montserrat" w:eastAsia="Montserrat" w:hAnsi="Montserrat"/>
        </w:rPr>
      </w:pPr>
      <w:r w:rsidDel="00000000" w:rsidR="00000000" w:rsidRPr="00000000">
        <w:rPr>
          <w:rFonts w:ascii="Montserrat" w:cs="Montserrat" w:eastAsia="Montserrat" w:hAnsi="Montserrat"/>
          <w:rtl w:val="0"/>
        </w:rPr>
        <w:t xml:space="preserve">Con certificado electrónico de identificación o DNI electrónico.</w:t>
      </w:r>
    </w:p>
    <w:p w:rsidR="00000000" w:rsidDel="00000000" w:rsidP="00000000" w:rsidRDefault="00000000" w:rsidRPr="00000000" w14:paraId="00000021">
      <w:pPr>
        <w:widowControl w:val="0"/>
        <w:numPr>
          <w:ilvl w:val="0"/>
          <w:numId w:val="7"/>
        </w:numPr>
        <w:spacing w:after="0" w:afterAutospacing="0" w:before="0" w:beforeAutospacing="0" w:line="360" w:lineRule="auto"/>
        <w:ind w:left="2160" w:right="0" w:hanging="360"/>
        <w:rPr>
          <w:rFonts w:ascii="Montserrat" w:cs="Montserrat" w:eastAsia="Montserrat" w:hAnsi="Montserrat"/>
        </w:rPr>
      </w:pPr>
      <w:r w:rsidDel="00000000" w:rsidR="00000000" w:rsidRPr="00000000">
        <w:rPr>
          <w:rFonts w:ascii="Montserrat" w:cs="Montserrat" w:eastAsia="Montserrat" w:hAnsi="Montserrat"/>
          <w:rtl w:val="0"/>
        </w:rPr>
        <w:t xml:space="preserve">Con cl@ve pin.</w:t>
      </w:r>
    </w:p>
    <w:p w:rsidR="00000000" w:rsidDel="00000000" w:rsidP="00000000" w:rsidRDefault="00000000" w:rsidRPr="00000000" w14:paraId="00000022">
      <w:pPr>
        <w:widowControl w:val="0"/>
        <w:numPr>
          <w:ilvl w:val="0"/>
          <w:numId w:val="7"/>
        </w:numPr>
        <w:spacing w:after="0" w:afterAutospacing="0" w:before="0" w:beforeAutospacing="0" w:line="360" w:lineRule="auto"/>
        <w:ind w:left="2160" w:right="0" w:hanging="360"/>
        <w:rPr>
          <w:rFonts w:ascii="Montserrat" w:cs="Montserrat" w:eastAsia="Montserrat" w:hAnsi="Montserrat"/>
        </w:rPr>
      </w:pPr>
      <w:r w:rsidDel="00000000" w:rsidR="00000000" w:rsidRPr="00000000">
        <w:rPr>
          <w:rFonts w:ascii="Montserrat" w:cs="Montserrat" w:eastAsia="Montserrat" w:hAnsi="Montserrat"/>
          <w:rtl w:val="0"/>
        </w:rPr>
        <w:t xml:space="preserve">Código de expediente (usuario y contraseña).</w:t>
      </w:r>
    </w:p>
    <w:p w:rsidR="00000000" w:rsidDel="00000000" w:rsidP="00000000" w:rsidRDefault="00000000" w:rsidRPr="00000000" w14:paraId="00000023">
      <w:pPr>
        <w:widowControl w:val="0"/>
        <w:numPr>
          <w:ilvl w:val="0"/>
          <w:numId w:val="1"/>
        </w:numPr>
        <w:spacing w:after="0" w:afterAutospacing="0" w:before="0" w:beforeAutospacing="0" w:line="360" w:lineRule="auto"/>
        <w:ind w:left="720" w:right="0" w:hanging="360"/>
        <w:rPr>
          <w:rFonts w:ascii="Montserrat" w:cs="Montserrat" w:eastAsia="Montserrat" w:hAnsi="Montserrat"/>
        </w:rPr>
      </w:pPr>
      <w:r w:rsidDel="00000000" w:rsidR="00000000" w:rsidRPr="00000000">
        <w:rPr>
          <w:rFonts w:ascii="Montserrat" w:cs="Montserrat" w:eastAsia="Montserrat" w:hAnsi="Montserrat"/>
          <w:rtl w:val="0"/>
        </w:rPr>
        <w:t xml:space="preserve">Lugar de presentación</w:t>
      </w:r>
    </w:p>
    <w:p w:rsidR="00000000" w:rsidDel="00000000" w:rsidP="00000000" w:rsidRDefault="00000000" w:rsidRPr="00000000" w14:paraId="00000024">
      <w:pPr>
        <w:widowControl w:val="0"/>
        <w:numPr>
          <w:ilvl w:val="0"/>
          <w:numId w:val="7"/>
        </w:numPr>
        <w:spacing w:after="0" w:afterAutospacing="0" w:before="0" w:beforeAutospacing="0" w:line="360" w:lineRule="auto"/>
        <w:ind w:left="2160" w:right="0" w:hanging="360"/>
        <w:rPr>
          <w:rFonts w:ascii="Montserrat" w:cs="Montserrat" w:eastAsia="Montserrat" w:hAnsi="Montserrat"/>
        </w:rPr>
      </w:pPr>
      <w:r w:rsidDel="00000000" w:rsidR="00000000" w:rsidRPr="00000000">
        <w:rPr>
          <w:rFonts w:ascii="Montserrat" w:cs="Montserrat" w:eastAsia="Montserrat" w:hAnsi="Montserrat"/>
          <w:rtl w:val="0"/>
        </w:rPr>
        <w:t xml:space="preserve">Telemática.</w:t>
      </w:r>
    </w:p>
    <w:p w:rsidR="00000000" w:rsidDel="00000000" w:rsidP="00000000" w:rsidRDefault="00000000" w:rsidRPr="00000000" w14:paraId="00000025">
      <w:pPr>
        <w:widowControl w:val="0"/>
        <w:numPr>
          <w:ilvl w:val="0"/>
          <w:numId w:val="7"/>
        </w:numPr>
        <w:spacing w:after="0" w:afterAutospacing="0" w:before="0" w:beforeAutospacing="0" w:line="360" w:lineRule="auto"/>
        <w:ind w:left="2160" w:right="0" w:hanging="360"/>
        <w:rPr>
          <w:rFonts w:ascii="Montserrat" w:cs="Montserrat" w:eastAsia="Montserrat" w:hAnsi="Montserrat"/>
        </w:rPr>
      </w:pPr>
      <w:r w:rsidDel="00000000" w:rsidR="00000000" w:rsidRPr="00000000">
        <w:rPr>
          <w:rFonts w:ascii="Montserrat" w:cs="Montserrat" w:eastAsia="Montserrat" w:hAnsi="Montserrat"/>
          <w:rtl w:val="0"/>
        </w:rPr>
        <w:t xml:space="preserve">Registro Centros de Arte, Cultura y Turismo del Cabildo de Lanzarote</w:t>
      </w:r>
    </w:p>
    <w:p w:rsidR="00000000" w:rsidDel="00000000" w:rsidP="00000000" w:rsidRDefault="00000000" w:rsidRPr="00000000" w14:paraId="00000026">
      <w:pPr>
        <w:widowControl w:val="0"/>
        <w:numPr>
          <w:ilvl w:val="0"/>
          <w:numId w:val="7"/>
        </w:numPr>
        <w:spacing w:before="0" w:beforeAutospacing="0" w:line="360" w:lineRule="auto"/>
        <w:ind w:left="2160" w:right="0" w:hanging="360"/>
        <w:rPr>
          <w:rFonts w:ascii="Montserrat" w:cs="Montserrat" w:eastAsia="Montserrat" w:hAnsi="Montserrat"/>
        </w:rPr>
      </w:pPr>
      <w:r w:rsidDel="00000000" w:rsidR="00000000" w:rsidRPr="00000000">
        <w:rPr>
          <w:rFonts w:ascii="Montserrat" w:cs="Montserrat" w:eastAsia="Montserrat" w:hAnsi="Montserrat"/>
          <w:rtl w:val="0"/>
        </w:rPr>
        <w:t xml:space="preserve">Oficinas de correos.</w:t>
      </w:r>
    </w:p>
    <w:p w:rsidR="00000000" w:rsidDel="00000000" w:rsidP="00000000" w:rsidRDefault="00000000" w:rsidRPr="00000000" w14:paraId="00000027">
      <w:pPr>
        <w:widowControl w:val="0"/>
        <w:spacing w:before="160" w:line="360" w:lineRule="auto"/>
        <w:ind w:left="720" w:right="0" w:firstLine="0"/>
        <w:rPr>
          <w:rFonts w:ascii="Montserrat" w:cs="Montserrat" w:eastAsia="Montserrat" w:hAnsi="Montserrat"/>
        </w:rPr>
      </w:pPr>
      <w:r w:rsidDel="00000000" w:rsidR="00000000" w:rsidRPr="00000000">
        <w:rPr>
          <w:rFonts w:ascii="Montserrat" w:cs="Montserrat" w:eastAsia="Montserrat" w:hAnsi="Montserrat"/>
          <w:rtl w:val="0"/>
        </w:rPr>
        <w:t xml:space="preserve">Demás lugares contemplados en el artículo 16 de la Ley 39/2015, de 1 de octubre, del Procedimiento Administrativo Común de las Administraciones Públicas.</w:t>
      </w:r>
    </w:p>
    <w:p w:rsidR="00000000" w:rsidDel="00000000" w:rsidP="00000000" w:rsidRDefault="00000000" w:rsidRPr="00000000" w14:paraId="00000028">
      <w:pPr>
        <w:widowControl w:val="0"/>
        <w:numPr>
          <w:ilvl w:val="0"/>
          <w:numId w:val="1"/>
        </w:numPr>
        <w:spacing w:before="160" w:line="360" w:lineRule="auto"/>
        <w:ind w:left="720" w:right="0" w:hanging="360"/>
        <w:rPr>
          <w:rFonts w:ascii="Montserrat" w:cs="Montserrat" w:eastAsia="Montserrat" w:hAnsi="Montserrat"/>
        </w:rPr>
      </w:pPr>
      <w:r w:rsidDel="00000000" w:rsidR="00000000" w:rsidRPr="00000000">
        <w:rPr>
          <w:rFonts w:ascii="Montserrat" w:cs="Montserrat" w:eastAsia="Montserrat" w:hAnsi="Montserrat"/>
          <w:rtl w:val="0"/>
        </w:rPr>
        <w:t xml:space="preserve">Plazo de presentación</w:t>
      </w:r>
    </w:p>
    <w:p w:rsidR="00000000" w:rsidDel="00000000" w:rsidP="00000000" w:rsidRDefault="00000000" w:rsidRPr="00000000" w14:paraId="00000029">
      <w:pPr>
        <w:widowControl w:val="0"/>
        <w:spacing w:before="160" w:line="360" w:lineRule="auto"/>
        <w:ind w:left="1440" w:right="0" w:firstLine="0"/>
        <w:rPr>
          <w:rFonts w:ascii="Montserrat" w:cs="Montserrat" w:eastAsia="Montserrat" w:hAnsi="Montserrat"/>
        </w:rPr>
      </w:pPr>
      <w:r w:rsidDel="00000000" w:rsidR="00000000" w:rsidRPr="00000000">
        <w:rPr>
          <w:rFonts w:ascii="Montserrat" w:cs="Montserrat" w:eastAsia="Montserrat" w:hAnsi="Montserrat"/>
          <w:rtl w:val="0"/>
        </w:rPr>
        <w:t xml:space="preserve">Un mes a contar desde el día siguiente al de la notificación del acto impugnado; es decir, la respuesta escrita de la administración al solicitante. En el caso de falta de respuesta, de silencio administrativo, el plazo para reclamar es indefinido, después de que haya pasado un mes desde la presentación de la solicitud de información.</w:t>
      </w:r>
    </w:p>
    <w:p w:rsidR="00000000" w:rsidDel="00000000" w:rsidP="00000000" w:rsidRDefault="00000000" w:rsidRPr="00000000" w14:paraId="0000002A">
      <w:pPr>
        <w:widowControl w:val="0"/>
        <w:numPr>
          <w:ilvl w:val="0"/>
          <w:numId w:val="1"/>
        </w:numPr>
        <w:spacing w:before="160" w:line="360" w:lineRule="auto"/>
        <w:ind w:left="720" w:right="0" w:hanging="360"/>
        <w:rPr>
          <w:rFonts w:ascii="Montserrat" w:cs="Montserrat" w:eastAsia="Montserrat" w:hAnsi="Montserrat"/>
        </w:rPr>
      </w:pPr>
      <w:r w:rsidDel="00000000" w:rsidR="00000000" w:rsidRPr="00000000">
        <w:rPr>
          <w:rFonts w:ascii="Montserrat" w:cs="Montserrat" w:eastAsia="Montserrat" w:hAnsi="Montserrat"/>
          <w:rtl w:val="0"/>
        </w:rPr>
        <w:t xml:space="preserve">Tasas</w:t>
      </w:r>
    </w:p>
    <w:p w:rsidR="00000000" w:rsidDel="00000000" w:rsidP="00000000" w:rsidRDefault="00000000" w:rsidRPr="00000000" w14:paraId="0000002B">
      <w:pPr>
        <w:widowControl w:val="0"/>
        <w:spacing w:before="160" w:line="360" w:lineRule="auto"/>
        <w:ind w:left="720" w:right="0" w:firstLine="720"/>
        <w:rPr>
          <w:rFonts w:ascii="Montserrat" w:cs="Montserrat" w:eastAsia="Montserrat" w:hAnsi="Montserrat"/>
        </w:rPr>
      </w:pPr>
      <w:r w:rsidDel="00000000" w:rsidR="00000000" w:rsidRPr="00000000">
        <w:rPr>
          <w:rFonts w:ascii="Montserrat" w:cs="Montserrat" w:eastAsia="Montserrat" w:hAnsi="Montserrat"/>
          <w:rtl w:val="0"/>
        </w:rPr>
        <w:t xml:space="preserve">No se aplican.</w:t>
      </w:r>
    </w:p>
    <w:p w:rsidR="00000000" w:rsidDel="00000000" w:rsidP="00000000" w:rsidRDefault="00000000" w:rsidRPr="00000000" w14:paraId="0000002C">
      <w:pPr>
        <w:widowControl w:val="0"/>
        <w:numPr>
          <w:ilvl w:val="0"/>
          <w:numId w:val="1"/>
        </w:numPr>
        <w:spacing w:after="0" w:afterAutospacing="0" w:before="160" w:line="360" w:lineRule="auto"/>
        <w:ind w:left="720" w:right="0" w:hanging="360"/>
        <w:rPr>
          <w:rFonts w:ascii="Montserrat" w:cs="Montserrat" w:eastAsia="Montserrat" w:hAnsi="Montserrat"/>
        </w:rPr>
      </w:pPr>
      <w:r w:rsidDel="00000000" w:rsidR="00000000" w:rsidRPr="00000000">
        <w:rPr>
          <w:rFonts w:ascii="Montserrat" w:cs="Montserrat" w:eastAsia="Montserrat" w:hAnsi="Montserrat"/>
          <w:rtl w:val="0"/>
        </w:rPr>
        <w:t xml:space="preserve">Documentación</w:t>
      </w:r>
    </w:p>
    <w:p w:rsidR="00000000" w:rsidDel="00000000" w:rsidP="00000000" w:rsidRDefault="00000000" w:rsidRPr="00000000" w14:paraId="0000002D">
      <w:pPr>
        <w:widowControl w:val="0"/>
        <w:numPr>
          <w:ilvl w:val="0"/>
          <w:numId w:val="4"/>
        </w:numPr>
        <w:spacing w:after="0" w:afterAutospacing="0" w:before="0" w:beforeAutospacing="0" w:line="360" w:lineRule="auto"/>
        <w:ind w:left="2160" w:right="0" w:hanging="360"/>
        <w:rPr>
          <w:rFonts w:ascii="Montserrat" w:cs="Montserrat" w:eastAsia="Montserrat" w:hAnsi="Montserrat"/>
        </w:rPr>
      </w:pPr>
      <w:r w:rsidDel="00000000" w:rsidR="00000000" w:rsidRPr="00000000">
        <w:rPr>
          <w:rFonts w:ascii="Montserrat" w:cs="Montserrat" w:eastAsia="Montserrat" w:hAnsi="Montserrat"/>
          <w:rtl w:val="0"/>
        </w:rPr>
        <w:t xml:space="preserve">Identificación de la persona interesada (DNI y/o NIF), en caso de no presentarla con identificación electrónica.</w:t>
      </w:r>
    </w:p>
    <w:p w:rsidR="00000000" w:rsidDel="00000000" w:rsidP="00000000" w:rsidRDefault="00000000" w:rsidRPr="00000000" w14:paraId="0000002E">
      <w:pPr>
        <w:widowControl w:val="0"/>
        <w:numPr>
          <w:ilvl w:val="0"/>
          <w:numId w:val="4"/>
        </w:numPr>
        <w:spacing w:after="0" w:afterAutospacing="0" w:before="0" w:beforeAutospacing="0" w:line="360" w:lineRule="auto"/>
        <w:ind w:left="2160" w:right="0" w:hanging="360"/>
        <w:rPr>
          <w:rFonts w:ascii="Montserrat" w:cs="Montserrat" w:eastAsia="Montserrat" w:hAnsi="Montserrat"/>
        </w:rPr>
      </w:pPr>
      <w:r w:rsidDel="00000000" w:rsidR="00000000" w:rsidRPr="00000000">
        <w:rPr>
          <w:rFonts w:ascii="Montserrat" w:cs="Montserrat" w:eastAsia="Montserrat" w:hAnsi="Montserrat"/>
          <w:rtl w:val="0"/>
        </w:rPr>
        <w:t xml:space="preserve">La indicación de la resolución expresa contra la que se reclama, o de la solicitud que ha sido denegada por silencio administrativo.</w:t>
      </w:r>
    </w:p>
    <w:p w:rsidR="00000000" w:rsidDel="00000000" w:rsidP="00000000" w:rsidRDefault="00000000" w:rsidRPr="00000000" w14:paraId="0000002F">
      <w:pPr>
        <w:widowControl w:val="0"/>
        <w:numPr>
          <w:ilvl w:val="0"/>
          <w:numId w:val="4"/>
        </w:numPr>
        <w:spacing w:after="0" w:afterAutospacing="0" w:before="0" w:beforeAutospacing="0" w:line="360" w:lineRule="auto"/>
        <w:ind w:left="2160" w:right="0" w:hanging="360"/>
        <w:rPr>
          <w:rFonts w:ascii="Montserrat" w:cs="Montserrat" w:eastAsia="Montserrat" w:hAnsi="Montserrat"/>
        </w:rPr>
      </w:pPr>
      <w:r w:rsidDel="00000000" w:rsidR="00000000" w:rsidRPr="00000000">
        <w:rPr>
          <w:rFonts w:ascii="Montserrat" w:cs="Montserrat" w:eastAsia="Montserrat" w:hAnsi="Montserrat"/>
          <w:rtl w:val="0"/>
        </w:rPr>
        <w:t xml:space="preserve">Los motivos por los que se reclama.</w:t>
      </w:r>
    </w:p>
    <w:p w:rsidR="00000000" w:rsidDel="00000000" w:rsidP="00000000" w:rsidRDefault="00000000" w:rsidRPr="00000000" w14:paraId="00000030">
      <w:pPr>
        <w:widowControl w:val="0"/>
        <w:numPr>
          <w:ilvl w:val="0"/>
          <w:numId w:val="4"/>
        </w:numPr>
        <w:spacing w:before="0" w:beforeAutospacing="0" w:line="360" w:lineRule="auto"/>
        <w:ind w:left="2160" w:right="0" w:hanging="360"/>
        <w:rPr>
          <w:rFonts w:ascii="Montserrat" w:cs="Montserrat" w:eastAsia="Montserrat" w:hAnsi="Montserrat"/>
        </w:rPr>
      </w:pPr>
      <w:r w:rsidDel="00000000" w:rsidR="00000000" w:rsidRPr="00000000">
        <w:rPr>
          <w:rFonts w:ascii="Montserrat" w:cs="Montserrat" w:eastAsia="Montserrat" w:hAnsi="Montserrat"/>
          <w:rtl w:val="0"/>
        </w:rPr>
        <w:t xml:space="preserve">La dirección de contacto a la cual puedan dirigirse las comunicaciones a propósito de la reclamación.</w:t>
      </w:r>
    </w:p>
    <w:p w:rsidR="00000000" w:rsidDel="00000000" w:rsidP="00000000" w:rsidRDefault="00000000" w:rsidRPr="00000000" w14:paraId="00000031">
      <w:pPr>
        <w:widowControl w:val="0"/>
        <w:spacing w:before="160" w:line="360" w:lineRule="auto"/>
        <w:ind w:left="0" w:right="0" w:firstLine="720"/>
        <w:rPr>
          <w:rFonts w:ascii="Montserrat" w:cs="Montserrat" w:eastAsia="Montserrat" w:hAnsi="Montserrat"/>
        </w:rPr>
      </w:pPr>
      <w:r w:rsidDel="00000000" w:rsidR="00000000" w:rsidRPr="00000000">
        <w:rPr>
          <w:rFonts w:ascii="Montserrat" w:cs="Montserrat" w:eastAsia="Montserrat" w:hAnsi="Montserrat"/>
          <w:rtl w:val="0"/>
        </w:rPr>
        <w:t xml:space="preserve">Se recomienda aportar anexada/consignada:</w:t>
      </w:r>
    </w:p>
    <w:p w:rsidR="00000000" w:rsidDel="00000000" w:rsidP="00000000" w:rsidRDefault="00000000" w:rsidRPr="00000000" w14:paraId="00000032">
      <w:pPr>
        <w:widowControl w:val="0"/>
        <w:numPr>
          <w:ilvl w:val="0"/>
          <w:numId w:val="6"/>
        </w:numPr>
        <w:spacing w:after="0" w:afterAutospacing="0" w:before="160" w:line="360" w:lineRule="auto"/>
        <w:ind w:left="2125.984251968503" w:right="0" w:hanging="283.46456692913335"/>
        <w:rPr>
          <w:rFonts w:ascii="Montserrat" w:cs="Montserrat" w:eastAsia="Montserrat" w:hAnsi="Montserrat"/>
        </w:rPr>
      </w:pPr>
      <w:r w:rsidDel="00000000" w:rsidR="00000000" w:rsidRPr="00000000">
        <w:rPr>
          <w:rFonts w:ascii="Montserrat" w:cs="Montserrat" w:eastAsia="Montserrat" w:hAnsi="Montserrat"/>
          <w:rtl w:val="0"/>
        </w:rPr>
        <w:t xml:space="preserve">Solicitud de información contra la que se reclama.</w:t>
      </w:r>
    </w:p>
    <w:p w:rsidR="00000000" w:rsidDel="00000000" w:rsidP="00000000" w:rsidRDefault="00000000" w:rsidRPr="00000000" w14:paraId="00000033">
      <w:pPr>
        <w:widowControl w:val="0"/>
        <w:numPr>
          <w:ilvl w:val="0"/>
          <w:numId w:val="6"/>
        </w:numPr>
        <w:spacing w:after="0" w:afterAutospacing="0" w:before="0" w:beforeAutospacing="0" w:line="360" w:lineRule="auto"/>
        <w:ind w:left="2125.984251968503" w:right="0" w:hanging="283.46456692913335"/>
        <w:rPr>
          <w:rFonts w:ascii="Montserrat" w:cs="Montserrat" w:eastAsia="Montserrat" w:hAnsi="Montserrat"/>
        </w:rPr>
      </w:pPr>
      <w:r w:rsidDel="00000000" w:rsidR="00000000" w:rsidRPr="00000000">
        <w:rPr>
          <w:rFonts w:ascii="Montserrat" w:cs="Montserrat" w:eastAsia="Montserrat" w:hAnsi="Montserrat"/>
          <w:rtl w:val="0"/>
        </w:rPr>
        <w:t xml:space="preserve">Resolución que se reclama.</w:t>
      </w:r>
    </w:p>
    <w:p w:rsidR="00000000" w:rsidDel="00000000" w:rsidP="00000000" w:rsidRDefault="00000000" w:rsidRPr="00000000" w14:paraId="00000034">
      <w:pPr>
        <w:widowControl w:val="0"/>
        <w:numPr>
          <w:ilvl w:val="0"/>
          <w:numId w:val="6"/>
        </w:numPr>
        <w:spacing w:after="0" w:afterAutospacing="0" w:before="0" w:beforeAutospacing="0" w:line="360" w:lineRule="auto"/>
        <w:ind w:left="2125.984251968503" w:right="0" w:hanging="283.46456692913335"/>
        <w:rPr>
          <w:rFonts w:ascii="Montserrat" w:cs="Montserrat" w:eastAsia="Montserrat" w:hAnsi="Montserrat"/>
        </w:rPr>
      </w:pPr>
      <w:r w:rsidDel="00000000" w:rsidR="00000000" w:rsidRPr="00000000">
        <w:rPr>
          <w:rFonts w:ascii="Montserrat" w:cs="Montserrat" w:eastAsia="Montserrat" w:hAnsi="Montserrat"/>
          <w:rtl w:val="0"/>
        </w:rPr>
        <w:t xml:space="preserve">Documentación acreditativa de la representación, en su caso.</w:t>
      </w:r>
    </w:p>
    <w:p w:rsidR="00000000" w:rsidDel="00000000" w:rsidP="00000000" w:rsidRDefault="00000000" w:rsidRPr="00000000" w14:paraId="00000035">
      <w:pPr>
        <w:widowControl w:val="0"/>
        <w:numPr>
          <w:ilvl w:val="0"/>
          <w:numId w:val="6"/>
        </w:numPr>
        <w:spacing w:after="0" w:afterAutospacing="0" w:before="0" w:beforeAutospacing="0" w:line="360" w:lineRule="auto"/>
        <w:ind w:left="2125.984251968503" w:right="0" w:hanging="283.46456692913335"/>
        <w:rPr>
          <w:rFonts w:ascii="Montserrat" w:cs="Montserrat" w:eastAsia="Montserrat" w:hAnsi="Montserrat"/>
        </w:rPr>
      </w:pPr>
      <w:r w:rsidDel="00000000" w:rsidR="00000000" w:rsidRPr="00000000">
        <w:rPr>
          <w:rFonts w:ascii="Montserrat" w:cs="Montserrat" w:eastAsia="Montserrat" w:hAnsi="Montserrat"/>
          <w:rtl w:val="0"/>
        </w:rPr>
        <w:t xml:space="preserve">Alegaciones complementarias.</w:t>
      </w:r>
    </w:p>
    <w:p w:rsidR="00000000" w:rsidDel="00000000" w:rsidP="00000000" w:rsidRDefault="00000000" w:rsidRPr="00000000" w14:paraId="00000036">
      <w:pPr>
        <w:widowControl w:val="0"/>
        <w:numPr>
          <w:ilvl w:val="0"/>
          <w:numId w:val="6"/>
        </w:numPr>
        <w:spacing w:after="0" w:afterAutospacing="0" w:before="0" w:beforeAutospacing="0" w:line="360" w:lineRule="auto"/>
        <w:ind w:left="2125.984251968503" w:right="0" w:hanging="283.46456692913335"/>
        <w:rPr>
          <w:rFonts w:ascii="Montserrat" w:cs="Montserrat" w:eastAsia="Montserrat" w:hAnsi="Montserrat"/>
        </w:rPr>
      </w:pPr>
      <w:r w:rsidDel="00000000" w:rsidR="00000000" w:rsidRPr="00000000">
        <w:rPr>
          <w:rFonts w:ascii="Montserrat" w:cs="Montserrat" w:eastAsia="Montserrat" w:hAnsi="Montserrat"/>
          <w:rtl w:val="0"/>
        </w:rPr>
        <w:t xml:space="preserve">Cualquier otro documento que estime el reclamante.</w:t>
      </w:r>
    </w:p>
    <w:p w:rsidR="00000000" w:rsidDel="00000000" w:rsidP="00000000" w:rsidRDefault="00000000" w:rsidRPr="00000000" w14:paraId="00000037">
      <w:pPr>
        <w:widowControl w:val="0"/>
        <w:numPr>
          <w:ilvl w:val="0"/>
          <w:numId w:val="1"/>
        </w:numPr>
        <w:spacing w:before="0" w:beforeAutospacing="0" w:line="360" w:lineRule="auto"/>
        <w:ind w:left="720" w:right="0" w:hanging="360"/>
        <w:rPr>
          <w:rFonts w:ascii="Montserrat" w:cs="Montserrat" w:eastAsia="Montserrat" w:hAnsi="Montserrat"/>
        </w:rPr>
      </w:pPr>
      <w:r w:rsidDel="00000000" w:rsidR="00000000" w:rsidRPr="00000000">
        <w:rPr>
          <w:rFonts w:ascii="Montserrat" w:cs="Montserrat" w:eastAsia="Montserrat" w:hAnsi="Montserrat"/>
          <w:rtl w:val="0"/>
        </w:rPr>
        <w:t xml:space="preserve">Procedimiento</w:t>
      </w:r>
    </w:p>
    <w:p w:rsidR="00000000" w:rsidDel="00000000" w:rsidP="00000000" w:rsidRDefault="00000000" w:rsidRPr="00000000" w14:paraId="00000038">
      <w:pPr>
        <w:widowControl w:val="0"/>
        <w:spacing w:before="160" w:line="360" w:lineRule="auto"/>
        <w:ind w:left="1440" w:right="0" w:firstLine="0"/>
        <w:rPr>
          <w:rFonts w:ascii="Montserrat" w:cs="Montserrat" w:eastAsia="Montserrat" w:hAnsi="Montserrat"/>
        </w:rPr>
      </w:pPr>
      <w:r w:rsidDel="00000000" w:rsidR="00000000" w:rsidRPr="00000000">
        <w:rPr>
          <w:rFonts w:ascii="Montserrat" w:cs="Montserrat" w:eastAsia="Montserrat" w:hAnsi="Montserrat"/>
          <w:rtl w:val="0"/>
        </w:rPr>
        <w:t xml:space="preserve">La tramitación de la reclamación se ajustará a la establecida para los recursos administrativos en la Ley 39/2015, de 1 de octubre, del Procedimiento Administrativo Común de las Administraciones Públicas, y a lo establecido en Ley 12/2014, de 26 de diciembre, de transparencia y de acceso a la información pública.</w:t>
      </w:r>
    </w:p>
    <w:p w:rsidR="00000000" w:rsidDel="00000000" w:rsidP="00000000" w:rsidRDefault="00000000" w:rsidRPr="00000000" w14:paraId="00000039">
      <w:pPr>
        <w:widowControl w:val="0"/>
        <w:spacing w:before="160" w:line="360" w:lineRule="auto"/>
        <w:ind w:left="1440" w:right="0" w:firstLine="0"/>
        <w:rPr>
          <w:rFonts w:ascii="Montserrat" w:cs="Montserrat" w:eastAsia="Montserrat" w:hAnsi="Montserrat"/>
        </w:rPr>
      </w:pPr>
      <w:r w:rsidDel="00000000" w:rsidR="00000000" w:rsidRPr="00000000">
        <w:rPr>
          <w:rFonts w:ascii="Montserrat" w:cs="Montserrat" w:eastAsia="Montserrat" w:hAnsi="Montserrat"/>
          <w:rtl w:val="0"/>
        </w:rPr>
        <w:t xml:space="preserve">Cuando la denegación del acceso a la información se fundamente en la protección de derechos o intereses de terceros se otorgará, previamente a la resolución de la reclamación, trámite de audiencia a las personas que pudieran resultar afectadas para que aleguen lo que a su derecho convenga.</w:t>
      </w:r>
    </w:p>
    <w:p w:rsidR="00000000" w:rsidDel="00000000" w:rsidP="00000000" w:rsidRDefault="00000000" w:rsidRPr="00000000" w14:paraId="0000003A">
      <w:pPr>
        <w:widowControl w:val="0"/>
        <w:spacing w:before="160" w:line="360" w:lineRule="auto"/>
        <w:ind w:left="1440" w:right="0" w:firstLine="0"/>
        <w:rPr>
          <w:rFonts w:ascii="Montserrat" w:cs="Montserrat" w:eastAsia="Montserrat" w:hAnsi="Montserrat"/>
        </w:rPr>
      </w:pPr>
      <w:r w:rsidDel="00000000" w:rsidR="00000000" w:rsidRPr="00000000">
        <w:rPr>
          <w:rFonts w:ascii="Montserrat" w:cs="Montserrat" w:eastAsia="Montserrat" w:hAnsi="Montserrat"/>
          <w:rtl w:val="0"/>
        </w:rPr>
        <w:t xml:space="preserve">El transcurso del plazo máximo legal para resolver un procedimiento y notificar la resolución se suspenderá deba requerirse a cualquier interesado para la subsanación de deficiencias o la aportación de documentos y otros elementos de juicio necesarios, por el tiempo que medie entre la notificación del requerimiento y su efectivo cumplimiento por el destinatario, o, en su defecto, por el del plazo concedido.</w:t>
      </w:r>
    </w:p>
    <w:p w:rsidR="00000000" w:rsidDel="00000000" w:rsidP="00000000" w:rsidRDefault="00000000" w:rsidRPr="00000000" w14:paraId="0000003B">
      <w:pPr>
        <w:widowControl w:val="0"/>
        <w:numPr>
          <w:ilvl w:val="0"/>
          <w:numId w:val="1"/>
        </w:numPr>
        <w:spacing w:before="160" w:line="360" w:lineRule="auto"/>
        <w:ind w:left="720" w:right="0" w:hanging="360"/>
        <w:rPr>
          <w:rFonts w:ascii="Montserrat" w:cs="Montserrat" w:eastAsia="Montserrat" w:hAnsi="Montserrat"/>
        </w:rPr>
      </w:pPr>
      <w:r w:rsidDel="00000000" w:rsidR="00000000" w:rsidRPr="00000000">
        <w:rPr>
          <w:rFonts w:ascii="Montserrat" w:cs="Montserrat" w:eastAsia="Montserrat" w:hAnsi="Montserrat"/>
          <w:rtl w:val="0"/>
        </w:rPr>
        <w:t xml:space="preserve">Plazo de resolución</w:t>
      </w:r>
    </w:p>
    <w:p w:rsidR="00000000" w:rsidDel="00000000" w:rsidP="00000000" w:rsidRDefault="00000000" w:rsidRPr="00000000" w14:paraId="0000003C">
      <w:pPr>
        <w:widowControl w:val="0"/>
        <w:spacing w:before="160" w:line="360" w:lineRule="auto"/>
        <w:ind w:left="720" w:right="0" w:firstLine="720"/>
        <w:rPr>
          <w:rFonts w:ascii="Montserrat" w:cs="Montserrat" w:eastAsia="Montserrat" w:hAnsi="Montserrat"/>
        </w:rPr>
      </w:pPr>
      <w:r w:rsidDel="00000000" w:rsidR="00000000" w:rsidRPr="00000000">
        <w:rPr>
          <w:rFonts w:ascii="Montserrat" w:cs="Montserrat" w:eastAsia="Montserrat" w:hAnsi="Montserrat"/>
          <w:rtl w:val="0"/>
        </w:rPr>
        <w:t xml:space="preserve">3 meses.</w:t>
      </w:r>
    </w:p>
    <w:p w:rsidR="00000000" w:rsidDel="00000000" w:rsidP="00000000" w:rsidRDefault="00000000" w:rsidRPr="00000000" w14:paraId="0000003D">
      <w:pPr>
        <w:widowControl w:val="0"/>
        <w:numPr>
          <w:ilvl w:val="0"/>
          <w:numId w:val="1"/>
        </w:numPr>
        <w:spacing w:before="160" w:line="360" w:lineRule="auto"/>
        <w:ind w:left="720" w:right="0" w:hanging="360"/>
        <w:rPr>
          <w:rFonts w:ascii="Montserrat" w:cs="Montserrat" w:eastAsia="Montserrat" w:hAnsi="Montserrat"/>
        </w:rPr>
      </w:pPr>
      <w:r w:rsidDel="00000000" w:rsidR="00000000" w:rsidRPr="00000000">
        <w:rPr>
          <w:rFonts w:ascii="Montserrat" w:cs="Montserrat" w:eastAsia="Montserrat" w:hAnsi="Montserrat"/>
          <w:rtl w:val="0"/>
        </w:rPr>
        <w:t xml:space="preserve">Efectos del silencio administrativo</w:t>
      </w:r>
    </w:p>
    <w:p w:rsidR="00000000" w:rsidDel="00000000" w:rsidP="00000000" w:rsidRDefault="00000000" w:rsidRPr="00000000" w14:paraId="0000003E">
      <w:pPr>
        <w:widowControl w:val="0"/>
        <w:spacing w:before="160" w:line="360" w:lineRule="auto"/>
        <w:ind w:left="1440" w:right="0" w:firstLine="0"/>
        <w:rPr>
          <w:rFonts w:ascii="Montserrat" w:cs="Montserrat" w:eastAsia="Montserrat" w:hAnsi="Montserrat"/>
        </w:rPr>
      </w:pPr>
      <w:r w:rsidDel="00000000" w:rsidR="00000000" w:rsidRPr="00000000">
        <w:rPr>
          <w:rFonts w:ascii="Montserrat" w:cs="Montserrat" w:eastAsia="Montserrat" w:hAnsi="Montserrat"/>
          <w:rtl w:val="0"/>
        </w:rPr>
        <w:t xml:space="preserve">Desestimatorio, transcurrido el plazo de tres meses, la reclamación se entenderá desestimada.</w:t>
      </w:r>
    </w:p>
    <w:p w:rsidR="00000000" w:rsidDel="00000000" w:rsidP="00000000" w:rsidRDefault="00000000" w:rsidRPr="00000000" w14:paraId="0000003F">
      <w:pPr>
        <w:widowControl w:val="0"/>
        <w:numPr>
          <w:ilvl w:val="0"/>
          <w:numId w:val="1"/>
        </w:numPr>
        <w:spacing w:before="160" w:line="360" w:lineRule="auto"/>
        <w:ind w:left="720" w:right="0" w:hanging="360"/>
        <w:rPr>
          <w:rFonts w:ascii="Montserrat" w:cs="Montserrat" w:eastAsia="Montserrat" w:hAnsi="Montserrat"/>
        </w:rPr>
      </w:pPr>
      <w:r w:rsidDel="00000000" w:rsidR="00000000" w:rsidRPr="00000000">
        <w:rPr>
          <w:rFonts w:ascii="Montserrat" w:cs="Montserrat" w:eastAsia="Montserrat" w:hAnsi="Montserrat"/>
          <w:rtl w:val="0"/>
        </w:rPr>
        <w:t xml:space="preserve">Órgano de resolución</w:t>
      </w:r>
    </w:p>
    <w:p w:rsidR="00000000" w:rsidDel="00000000" w:rsidP="00000000" w:rsidRDefault="00000000" w:rsidRPr="00000000" w14:paraId="00000040">
      <w:pPr>
        <w:widowControl w:val="0"/>
        <w:spacing w:before="160" w:line="360" w:lineRule="auto"/>
        <w:ind w:left="720" w:right="0" w:firstLine="720"/>
        <w:rPr>
          <w:rFonts w:ascii="Montserrat" w:cs="Montserrat" w:eastAsia="Montserrat" w:hAnsi="Montserrat"/>
        </w:rPr>
      </w:pPr>
      <w:r w:rsidDel="00000000" w:rsidR="00000000" w:rsidRPr="00000000">
        <w:rPr>
          <w:rFonts w:ascii="Montserrat" w:cs="Montserrat" w:eastAsia="Montserrat" w:hAnsi="Montserrat"/>
          <w:rtl w:val="0"/>
        </w:rPr>
        <w:t xml:space="preserve">Centros de Arte, Cultura y Turismo del Cabildo de Lanzarote.</w:t>
      </w:r>
    </w:p>
    <w:p w:rsidR="00000000" w:rsidDel="00000000" w:rsidP="00000000" w:rsidRDefault="00000000" w:rsidRPr="00000000" w14:paraId="00000041">
      <w:pPr>
        <w:widowControl w:val="0"/>
        <w:numPr>
          <w:ilvl w:val="0"/>
          <w:numId w:val="1"/>
        </w:numPr>
        <w:spacing w:before="160" w:line="360" w:lineRule="auto"/>
        <w:ind w:left="720" w:right="0" w:hanging="360"/>
        <w:rPr>
          <w:rFonts w:ascii="Montserrat" w:cs="Montserrat" w:eastAsia="Montserrat" w:hAnsi="Montserrat"/>
        </w:rPr>
      </w:pPr>
      <w:r w:rsidDel="00000000" w:rsidR="00000000" w:rsidRPr="00000000">
        <w:rPr>
          <w:rFonts w:ascii="Montserrat" w:cs="Montserrat" w:eastAsia="Montserrat" w:hAnsi="Montserrat"/>
          <w:rtl w:val="0"/>
        </w:rPr>
        <w:t xml:space="preserve">Recursos</w:t>
      </w:r>
    </w:p>
    <w:p w:rsidR="00000000" w:rsidDel="00000000" w:rsidP="00000000" w:rsidRDefault="00000000" w:rsidRPr="00000000" w14:paraId="00000042">
      <w:pPr>
        <w:widowControl w:val="0"/>
        <w:spacing w:before="160" w:line="360" w:lineRule="auto"/>
        <w:ind w:left="1440" w:right="0" w:firstLine="0"/>
        <w:rPr>
          <w:rFonts w:ascii="Montserrat" w:cs="Montserrat" w:eastAsia="Montserrat" w:hAnsi="Montserrat"/>
        </w:rPr>
      </w:pPr>
      <w:r w:rsidDel="00000000" w:rsidR="00000000" w:rsidRPr="00000000">
        <w:rPr>
          <w:rFonts w:ascii="Montserrat" w:cs="Montserrat" w:eastAsia="Montserrat" w:hAnsi="Montserrat"/>
          <w:rtl w:val="0"/>
        </w:rPr>
        <w:t xml:space="preserve">Esta resolución pone fin a la vía administrativa y contra la misma se podrá interponer recurso contencioso administrativo en el plazo de dos meses contados a partir del día siguiente a aquel en que se notifique la resolución, ante la Sala de lo Contencioso - Administrativo de Santa Cruz de Tenerife del Tribunal Superior de Justicia de Canarias.</w:t>
      </w:r>
    </w:p>
    <w:p w:rsidR="00000000" w:rsidDel="00000000" w:rsidP="00000000" w:rsidRDefault="00000000" w:rsidRPr="00000000" w14:paraId="00000043">
      <w:pPr>
        <w:widowControl w:val="0"/>
        <w:spacing w:before="160" w:line="360" w:lineRule="auto"/>
        <w:ind w:left="0" w:right="0" w:firstLine="0"/>
        <w:rPr>
          <w:rFonts w:ascii="Montserrat" w:cs="Montserrat" w:eastAsia="Montserrat" w:hAnsi="Montserrat"/>
        </w:rPr>
      </w:pPr>
      <w:r w:rsidDel="00000000" w:rsidR="00000000" w:rsidRPr="00000000">
        <w:rPr>
          <w:rtl w:val="0"/>
        </w:rPr>
      </w:r>
    </w:p>
    <w:sectPr>
      <w:headerReference r:id="rId6" w:type="default"/>
      <w:footerReference r:id="rId7" w:type="default"/>
      <w:pgSz w:h="16838" w:w="11906" w:orient="portrait"/>
      <w:pgMar w:bottom="1403.5039370078755" w:top="1559.0551181102362" w:left="1133.858267716535" w:right="1132.2047244094488" w:header="136.06299212598427" w:footer="570.000000000004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1"/>
      <w:tabs>
        <w:tab w:val="center" w:pos="4252"/>
        <w:tab w:val="right" w:pos="9066.141732283466"/>
      </w:tabs>
      <w:rPr>
        <w:rFonts w:ascii="Montserrat" w:cs="Montserrat" w:eastAsia="Montserrat" w:hAnsi="Montserrat"/>
        <w:b w:val="1"/>
        <w:sz w:val="16"/>
        <w:szCs w:val="16"/>
        <w:highlight w:val="white"/>
      </w:rPr>
    </w:pPr>
    <w:r w:rsidDel="00000000" w:rsidR="00000000" w:rsidRPr="00000000">
      <w:rPr>
        <w:rtl w:val="0"/>
      </w:rPr>
    </w:r>
  </w:p>
  <w:p w:rsidR="00000000" w:rsidDel="00000000" w:rsidP="00000000" w:rsidRDefault="00000000" w:rsidRPr="00000000" w14:paraId="0000004B">
    <w:pPr>
      <w:keepNext w:val="1"/>
      <w:tabs>
        <w:tab w:val="center" w:pos="4252"/>
        <w:tab w:val="right" w:pos="9066.141732283466"/>
      </w:tabs>
      <w:rPr>
        <w:rFonts w:ascii="Montserrat" w:cs="Montserrat" w:eastAsia="Montserrat" w:hAnsi="Montserrat"/>
        <w:b w:val="1"/>
        <w:sz w:val="16"/>
        <w:szCs w:val="16"/>
        <w:highlight w:val="white"/>
      </w:rPr>
    </w:pPr>
    <w:r w:rsidDel="00000000" w:rsidR="00000000" w:rsidRPr="00000000">
      <w:rPr>
        <w:rtl w:val="0"/>
      </w:rPr>
    </w:r>
  </w:p>
  <w:p w:rsidR="00000000" w:rsidDel="00000000" w:rsidP="00000000" w:rsidRDefault="00000000" w:rsidRPr="00000000" w14:paraId="0000004C">
    <w:pPr>
      <w:keepNext w:val="1"/>
      <w:tabs>
        <w:tab w:val="center" w:pos="4252"/>
        <w:tab w:val="right" w:pos="9066.141732283466"/>
      </w:tabs>
      <w:rPr>
        <w:rFonts w:ascii="Montserrat" w:cs="Montserrat" w:eastAsia="Montserrat" w:hAnsi="Montserrat"/>
        <w:b w:val="1"/>
        <w:sz w:val="16"/>
        <w:szCs w:val="16"/>
        <w:highlight w:val="white"/>
      </w:rPr>
    </w:pPr>
    <w:r w:rsidDel="00000000" w:rsidR="00000000" w:rsidRPr="00000000">
      <w:rPr>
        <w:rtl w:val="0"/>
      </w:rPr>
    </w:r>
    <w:r w:rsidDel="00000000" w:rsidR="00000000" w:rsidRPr="00000000">
      <w:drawing>
        <wp:anchor allowOverlap="1" behindDoc="0" distB="57600" distT="57600" distL="57600" distR="57600" hidden="0" layoutInCell="1" locked="0" relativeHeight="0" simplePos="0">
          <wp:simplePos x="0" y="0"/>
          <wp:positionH relativeFrom="column">
            <wp:posOffset>4159700</wp:posOffset>
          </wp:positionH>
          <wp:positionV relativeFrom="paragraph">
            <wp:posOffset>114750</wp:posOffset>
          </wp:positionV>
          <wp:extent cx="1872000" cy="483212"/>
          <wp:effectExtent b="0" l="0" r="0" t="0"/>
          <wp:wrapSquare wrapText="bothSides" distB="57600" distT="57600" distL="57600" distR="576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72000" cy="483212"/>
                  </a:xfrm>
                  <a:prstGeom prst="rect"/>
                  <a:ln/>
                </pic:spPr>
              </pic:pic>
            </a:graphicData>
          </a:graphic>
        </wp:anchor>
      </w:drawing>
    </w:r>
  </w:p>
  <w:p w:rsidR="00000000" w:rsidDel="00000000" w:rsidP="00000000" w:rsidRDefault="00000000" w:rsidRPr="00000000" w14:paraId="0000004D">
    <w:pPr>
      <w:keepNext w:val="1"/>
      <w:tabs>
        <w:tab w:val="center" w:pos="4252"/>
        <w:tab w:val="right" w:pos="9066.141732283466"/>
      </w:tabs>
      <w:ind w:left="70.86614173228341" w:firstLine="4.13385826771659"/>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sz w:val="16"/>
        <w:szCs w:val="16"/>
        <w:highlight w:val="white"/>
        <w:rtl w:val="0"/>
      </w:rPr>
      <w:t xml:space="preserve">Centros de Arte, Cultura y Turismo. Cabildo de Lanzarote</w:t>
    </w:r>
  </w:p>
  <w:p w:rsidR="00000000" w:rsidDel="00000000" w:rsidP="00000000" w:rsidRDefault="00000000" w:rsidRPr="00000000" w14:paraId="0000004E">
    <w:pPr>
      <w:keepNext w:val="1"/>
      <w:tabs>
        <w:tab w:val="center" w:pos="4252"/>
        <w:tab w:val="right" w:pos="8505"/>
      </w:tabs>
      <w:ind w:left="70.86614173228341" w:firstLine="4.13385826771659"/>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C/ Triana, nº 38 . Arrecife de Lanzarote. 35500 </w:t>
    </w:r>
  </w:p>
  <w:p w:rsidR="00000000" w:rsidDel="00000000" w:rsidP="00000000" w:rsidRDefault="00000000" w:rsidRPr="00000000" w14:paraId="0000004F">
    <w:pPr>
      <w:keepNext w:val="1"/>
      <w:tabs>
        <w:tab w:val="center" w:pos="4252"/>
        <w:tab w:val="right" w:pos="8504"/>
      </w:tabs>
      <w:ind w:left="283.4645669291339" w:hanging="208.46456692913392"/>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Teléfono: 928 80 15 00  </w:t>
    </w:r>
  </w:p>
  <w:p w:rsidR="00000000" w:rsidDel="00000000" w:rsidP="00000000" w:rsidRDefault="00000000" w:rsidRPr="00000000" w14:paraId="00000050">
    <w:pPr>
      <w:keepNext w:val="1"/>
      <w:tabs>
        <w:tab w:val="center" w:pos="4252"/>
        <w:tab w:val="right" w:pos="8504"/>
      </w:tabs>
      <w:ind w:left="283.4645669291339" w:hanging="208.46456692913392"/>
      <w:rPr>
        <w:rFonts w:ascii="Times New Roman" w:cs="Times New Roman" w:eastAsia="Times New Roman" w:hAnsi="Times New Roman"/>
        <w:sz w:val="12"/>
        <w:szCs w:val="12"/>
        <w:highlight w:val="white"/>
      </w:rPr>
    </w:pPr>
    <w:hyperlink r:id="rId2">
      <w:r w:rsidDel="00000000" w:rsidR="00000000" w:rsidRPr="00000000">
        <w:rPr>
          <w:rFonts w:ascii="Montserrat" w:cs="Montserrat" w:eastAsia="Montserrat" w:hAnsi="Montserrat"/>
          <w:color w:val="1155cc"/>
          <w:sz w:val="16"/>
          <w:szCs w:val="16"/>
          <w:highlight w:val="white"/>
          <w:u w:val="single"/>
          <w:rtl w:val="0"/>
        </w:rPr>
        <w:t xml:space="preserve">www.centrosturisticos.com</w:t>
      </w:r>
    </w:hyperlink>
    <w:r w:rsidDel="00000000" w:rsidR="00000000" w:rsidRPr="00000000">
      <w:rPr>
        <w:rFonts w:ascii="Montserrat" w:cs="Montserrat" w:eastAsia="Montserrat" w:hAnsi="Montserrat"/>
        <w:sz w:val="16"/>
        <w:szCs w:val="16"/>
        <w:highlight w:val="white"/>
        <w:rtl w:val="0"/>
      </w:rPr>
      <w:t xml:space="preserve"> | </w:t>
    </w:r>
    <w:hyperlink r:id="rId3">
      <w:r w:rsidDel="00000000" w:rsidR="00000000" w:rsidRPr="00000000">
        <w:rPr>
          <w:rFonts w:ascii="Montserrat" w:cs="Montserrat" w:eastAsia="Montserrat" w:hAnsi="Montserrat"/>
          <w:color w:val="1155cc"/>
          <w:sz w:val="16"/>
          <w:szCs w:val="16"/>
          <w:highlight w:val="white"/>
          <w:u w:val="single"/>
          <w:rtl w:val="0"/>
        </w:rPr>
        <w:t xml:space="preserve">www.cactlanzarote.com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1"/>
      <w:keepLines w:val="0"/>
      <w:widowControl w:val="1"/>
      <w:pBdr>
        <w:top w:space="0" w:sz="0" w:val="nil"/>
        <w:left w:space="0" w:sz="0" w:val="nil"/>
        <w:bottom w:space="0" w:sz="0" w:val="nil"/>
        <w:right w:space="0" w:sz="0" w:val="nil"/>
        <w:between w:space="0" w:sz="0" w:val="nil"/>
      </w:pBdr>
      <w:shd w:fill="auto" w:val="clear"/>
      <w:tabs>
        <w:tab w:val="center" w:pos="4252"/>
      </w:tabs>
      <w:spacing w:after="0" w:before="0" w:line="240" w:lineRule="auto"/>
      <w:ind w:left="0" w:right="0" w:firstLine="0"/>
      <w:jc w:val="left"/>
      <w:rPr>
        <w:rFonts w:ascii="Verdana" w:cs="Verdana" w:eastAsia="Verdana" w:hAnsi="Verdana"/>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194742</wp:posOffset>
          </wp:positionV>
          <wp:extent cx="1828800" cy="55229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28800" cy="552298"/>
                  </a:xfrm>
                  <a:prstGeom prst="rect"/>
                  <a:ln/>
                </pic:spPr>
              </pic:pic>
            </a:graphicData>
          </a:graphic>
        </wp:anchor>
      </w:drawing>
    </w:r>
  </w:p>
  <w:p w:rsidR="00000000" w:rsidDel="00000000" w:rsidP="00000000" w:rsidRDefault="00000000" w:rsidRPr="00000000" w14:paraId="00000045">
    <w:pPr>
      <w:keepNext w:val="1"/>
      <w:tabs>
        <w:tab w:val="center" w:pos="4252"/>
      </w:tabs>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46">
    <w:pPr>
      <w:keepNext w:val="1"/>
      <w:keepLines w:val="0"/>
      <w:widowControl w:val="1"/>
      <w:pBdr>
        <w:top w:space="0" w:sz="0" w:val="nil"/>
        <w:left w:space="0" w:sz="0" w:val="nil"/>
        <w:bottom w:space="0" w:sz="0" w:val="nil"/>
        <w:right w:space="0" w:sz="0" w:val="nil"/>
        <w:between w:space="0" w:sz="0" w:val="nil"/>
      </w:pBdr>
      <w:shd w:fill="auto" w:val="clear"/>
      <w:tabs>
        <w:tab w:val="center" w:pos="4252"/>
      </w:tabs>
      <w:spacing w:after="0" w:before="0" w:line="240" w:lineRule="auto"/>
      <w:ind w:left="0" w:right="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47">
    <w:pPr>
      <w:keepNext w:val="1"/>
      <w:keepLines w:val="0"/>
      <w:widowControl w:val="1"/>
      <w:pBdr>
        <w:top w:space="0" w:sz="0" w:val="nil"/>
        <w:left w:space="0" w:sz="0" w:val="nil"/>
        <w:bottom w:space="0" w:sz="0" w:val="nil"/>
        <w:right w:space="0" w:sz="0" w:val="nil"/>
        <w:between w:space="0" w:sz="0" w:val="nil"/>
      </w:pBdr>
      <w:shd w:fill="auto" w:val="clear"/>
      <w:tabs>
        <w:tab w:val="center" w:pos="4252"/>
      </w:tabs>
      <w:spacing w:after="0" w:before="0" w:line="240" w:lineRule="auto"/>
      <w:ind w:left="0" w:right="0" w:firstLine="0"/>
      <w:jc w:val="cente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8">
    <w:pPr>
      <w:keepNext w:val="1"/>
      <w:keepLines w:val="0"/>
      <w:widowControl w:val="1"/>
      <w:pBdr>
        <w:top w:space="0" w:sz="0" w:val="nil"/>
        <w:left w:space="0" w:sz="0" w:val="nil"/>
        <w:bottom w:space="0" w:sz="0" w:val="nil"/>
        <w:right w:space="0" w:sz="0" w:val="nil"/>
        <w:between w:space="0" w:sz="0" w:val="nil"/>
      </w:pBdr>
      <w:shd w:fill="auto" w:val="clear"/>
      <w:tabs>
        <w:tab w:val="center" w:pos="4252"/>
      </w:tabs>
      <w:spacing w:after="0" w:before="0" w:line="240" w:lineRule="auto"/>
      <w:ind w:left="0" w:right="0" w:firstLine="0"/>
      <w:jc w:val="cente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9">
    <w:pPr>
      <w:keepNext w:val="1"/>
      <w:keepLines w:val="0"/>
      <w:widowControl w:val="1"/>
      <w:pBdr>
        <w:top w:space="0" w:sz="0" w:val="nil"/>
        <w:left w:space="0" w:sz="0" w:val="nil"/>
        <w:bottom w:space="0" w:sz="0" w:val="nil"/>
        <w:right w:space="0" w:sz="0" w:val="nil"/>
        <w:between w:space="0" w:sz="0" w:val="nil"/>
      </w:pBdr>
      <w:shd w:fill="auto" w:val="clear"/>
      <w:tabs>
        <w:tab w:val="center" w:pos="4252"/>
      </w:tabs>
      <w:spacing w:after="0" w:before="0" w:line="240" w:lineRule="auto"/>
      <w:ind w:left="0" w:right="0" w:firstLine="0"/>
      <w:jc w:val="center"/>
      <w:rPr>
        <w:rFonts w:ascii="Times New Roman" w:cs="Times New Roman" w:eastAsia="Times New Roman" w:hAnsi="Times New Roman"/>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Liberation Serif" w:cs="Liberation Serif" w:eastAsia="Liberation Serif" w:hAnsi="Liberation Serif"/>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Liberation Serif" w:cs="Liberation Serif" w:eastAsia="Liberation Serif" w:hAnsi="Liberation Serif"/>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Liberation Serif" w:cs="Liberation Serif" w:eastAsia="Liberation Serif" w:hAnsi="Liberation Serif"/>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mbria" w:cs="Cambria" w:eastAsia="Cambria" w:hAnsi="Cambria"/>
      <w:b w:val="1"/>
      <w:i w:val="1"/>
      <w:smallCaps w:val="0"/>
      <w:strike w:val="0"/>
      <w:color w:val="4f81bd"/>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Liberation Serif" w:cs="Liberation Serif" w:eastAsia="Liberation Serif" w:hAnsi="Liberation Serif"/>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Liberation Serif" w:cs="Liberation Serif" w:eastAsia="Liberation Serif" w:hAnsi="Liberation Serif"/>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widowControl w:val="1"/>
      <w:shd w:fill="auto" w:val="clear"/>
      <w:spacing w:after="0" w:before="0" w:line="240" w:lineRule="auto"/>
      <w:ind w:left="0" w:right="0" w:firstLine="0"/>
      <w:jc w:val="both"/>
    </w:pPr>
    <w:rPr>
      <w:rFonts w:ascii="Liberation Serif" w:cs="Liberation Serif" w:eastAsia="Liberation Serif" w:hAnsi="Liberation Serif"/>
      <w:b w:val="1"/>
      <w:i w:val="0"/>
      <w:smallCaps w:val="0"/>
      <w:strike w:val="0"/>
      <w:color w:val="000000"/>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centrosturisticos.com" TargetMode="External"/><Relationship Id="rId3" Type="http://schemas.openxmlformats.org/officeDocument/2006/relationships/hyperlink" Target="http://www.cactlanzaro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