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right="7.204724409448886" w:firstLine="0"/>
        <w:jc w:val="cente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INFORME DE RECLAMACIONES DE CLIENTE</w:t>
      </w:r>
    </w:p>
    <w:p w:rsidR="00000000" w:rsidDel="00000000" w:rsidP="00000000" w:rsidRDefault="00000000" w:rsidRPr="00000000" w14:paraId="00000002">
      <w:pPr>
        <w:spacing w:line="360" w:lineRule="auto"/>
        <w:ind w:left="0" w:right="7.204724409448886" w:firstLine="0"/>
        <w:jc w:val="cente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1º Semestre de 2.021</w:t>
      </w:r>
    </w:p>
    <w:p w:rsidR="00000000" w:rsidDel="00000000" w:rsidP="00000000" w:rsidRDefault="00000000" w:rsidRPr="00000000" w14:paraId="00000003">
      <w:pPr>
        <w:spacing w:line="360" w:lineRule="auto"/>
        <w:ind w:left="0" w:right="7.204724409448886" w:firstLine="0"/>
        <w:jc w:val="center"/>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04">
      <w:pPr>
        <w:spacing w:after="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el </w:t>
      </w:r>
      <w:r w:rsidDel="00000000" w:rsidR="00000000" w:rsidRPr="00000000">
        <w:rPr>
          <w:rFonts w:ascii="Montserrat" w:cs="Montserrat" w:eastAsia="Montserrat" w:hAnsi="Montserrat"/>
          <w:b w:val="1"/>
          <w:rtl w:val="0"/>
        </w:rPr>
        <w:t xml:space="preserve">primer semestre</w:t>
      </w:r>
      <w:r w:rsidDel="00000000" w:rsidR="00000000" w:rsidRPr="00000000">
        <w:rPr>
          <w:rFonts w:ascii="Montserrat" w:cs="Montserrat" w:eastAsia="Montserrat" w:hAnsi="Montserrat"/>
          <w:rtl w:val="0"/>
        </w:rPr>
        <w:t xml:space="preserve"> del 2.021, se han recibido </w:t>
      </w:r>
      <w:r w:rsidDel="00000000" w:rsidR="00000000" w:rsidRPr="00000000">
        <w:rPr>
          <w:rFonts w:ascii="Montserrat" w:cs="Montserrat" w:eastAsia="Montserrat" w:hAnsi="Montserrat"/>
          <w:b w:val="1"/>
          <w:rtl w:val="0"/>
        </w:rPr>
        <w:t xml:space="preserve">9 reclamaciones </w:t>
      </w:r>
      <w:r w:rsidDel="00000000" w:rsidR="00000000" w:rsidRPr="00000000">
        <w:rPr>
          <w:rFonts w:ascii="Montserrat" w:cs="Montserrat" w:eastAsia="Montserrat" w:hAnsi="Montserrat"/>
          <w:rtl w:val="0"/>
        </w:rPr>
        <w:t xml:space="preserve">sobre los servicios prestados por EPEL-CACT. El primer semestre del año pasado también se recibieron </w:t>
      </w:r>
      <w:r w:rsidDel="00000000" w:rsidR="00000000" w:rsidRPr="00000000">
        <w:rPr>
          <w:rFonts w:ascii="Montserrat" w:cs="Montserrat" w:eastAsia="Montserrat" w:hAnsi="Montserrat"/>
          <w:b w:val="1"/>
          <w:rtl w:val="0"/>
        </w:rPr>
        <w:t xml:space="preserve">9,</w:t>
      </w:r>
      <w:r w:rsidDel="00000000" w:rsidR="00000000" w:rsidRPr="00000000">
        <w:rPr>
          <w:rFonts w:ascii="Montserrat" w:cs="Montserrat" w:eastAsia="Montserrat" w:hAnsi="Montserrat"/>
          <w:rtl w:val="0"/>
        </w:rPr>
        <w:t xml:space="preserve"> y el semestre precedente </w:t>
      </w:r>
      <w:r w:rsidDel="00000000" w:rsidR="00000000" w:rsidRPr="00000000">
        <w:rPr>
          <w:rFonts w:ascii="Montserrat" w:cs="Montserrat" w:eastAsia="Montserrat" w:hAnsi="Montserrat"/>
          <w:b w:val="1"/>
          <w:rtl w:val="0"/>
        </w:rPr>
        <w:t xml:space="preserve">23</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5">
      <w:pPr>
        <w:spacing w:after="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De las 9 reclamaciones recibidas,</w:t>
      </w:r>
      <w:r w:rsidDel="00000000" w:rsidR="00000000" w:rsidRPr="00000000">
        <w:rPr>
          <w:rFonts w:ascii="Montserrat" w:cs="Montserrat" w:eastAsia="Montserrat" w:hAnsi="Montserrat"/>
          <w:rtl w:val="0"/>
        </w:rPr>
        <w:t xml:space="preserve"> podemos separarlas en </w:t>
      </w:r>
      <w:r w:rsidDel="00000000" w:rsidR="00000000" w:rsidRPr="00000000">
        <w:rPr>
          <w:rFonts w:ascii="Montserrat" w:cs="Montserrat" w:eastAsia="Montserrat" w:hAnsi="Montserrat"/>
          <w:b w:val="1"/>
          <w:rtl w:val="0"/>
        </w:rPr>
        <w:t xml:space="preserve">4 </w:t>
      </w:r>
      <w:r w:rsidDel="00000000" w:rsidR="00000000" w:rsidRPr="00000000">
        <w:rPr>
          <w:rFonts w:ascii="Montserrat" w:cs="Montserrat" w:eastAsia="Montserrat" w:hAnsi="Montserrat"/>
          <w:rtl w:val="0"/>
        </w:rPr>
        <w:t xml:space="preserve">hojas quejas y sugerencias,</w:t>
      </w:r>
      <w:r w:rsidDel="00000000" w:rsidR="00000000" w:rsidRPr="00000000">
        <w:rPr>
          <w:rFonts w:ascii="Montserrat" w:cs="Montserrat" w:eastAsia="Montserrat" w:hAnsi="Montserrat"/>
          <w:b w:val="1"/>
          <w:rtl w:val="0"/>
        </w:rPr>
        <w:t xml:space="preserve"> 3</w:t>
      </w:r>
      <w:r w:rsidDel="00000000" w:rsidR="00000000" w:rsidRPr="00000000">
        <w:rPr>
          <w:rFonts w:ascii="Montserrat" w:cs="Montserrat" w:eastAsia="Montserrat" w:hAnsi="Montserrat"/>
          <w:rtl w:val="0"/>
        </w:rPr>
        <w:t xml:space="preserve"> hojas de reclamaciones y </w:t>
      </w:r>
      <w:r w:rsidDel="00000000" w:rsidR="00000000" w:rsidRPr="00000000">
        <w:rPr>
          <w:rFonts w:ascii="Montserrat" w:cs="Montserrat" w:eastAsia="Montserrat" w:hAnsi="Montserrat"/>
          <w:b w:val="1"/>
          <w:rtl w:val="0"/>
        </w:rPr>
        <w:t xml:space="preserve">2</w:t>
      </w:r>
      <w:r w:rsidDel="00000000" w:rsidR="00000000" w:rsidRPr="00000000">
        <w:rPr>
          <w:rFonts w:ascii="Montserrat" w:cs="Montserrat" w:eastAsia="Montserrat" w:hAnsi="Montserrat"/>
          <w:rtl w:val="0"/>
        </w:rPr>
        <w:t xml:space="preserve"> vía email, todas ellas presentadas directamente en los Centros. </w:t>
      </w:r>
    </w:p>
    <w:p w:rsidR="00000000" w:rsidDel="00000000" w:rsidP="00000000" w:rsidRDefault="00000000" w:rsidRPr="00000000" w14:paraId="00000006">
      <w:pPr>
        <w:spacing w:after="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spacing w:after="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1"/>
        <w:tblW w:w="8543.51181102362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29.8578866046837"/>
        <w:gridCol w:w="1740.4218831670244"/>
        <w:gridCol w:w="1484.6728659840837"/>
        <w:gridCol w:w="1484.6728659840837"/>
        <w:gridCol w:w="1703.886309283747"/>
        <w:tblGridChange w:id="0">
          <w:tblGrid>
            <w:gridCol w:w="2129.8578866046837"/>
            <w:gridCol w:w="1740.4218831670244"/>
            <w:gridCol w:w="1484.6728659840837"/>
            <w:gridCol w:w="1484.6728659840837"/>
            <w:gridCol w:w="1703.886309283747"/>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8">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00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color w:val="b80047"/>
                <w:rtl w:val="0"/>
              </w:rPr>
              <w:t xml:space="preserve">Comparativa SEMESTRE equivalente</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D">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E">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1º(2020)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0F">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1º(2021)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0">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Diferencia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1">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ALMACÉN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7">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8">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9">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C">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D">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E">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1F">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0">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33,33%</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1">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2">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3">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4">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5">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7">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A">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D">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-33,33%</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1">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i w:val="1"/>
                <w:rtl w:val="0"/>
              </w:rPr>
              <w:t xml:space="preserve">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9</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0</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0</w:t>
            </w:r>
          </w:p>
        </w:tc>
      </w:tr>
    </w:tbl>
    <w:p w:rsidR="00000000" w:rsidDel="00000000" w:rsidP="00000000" w:rsidRDefault="00000000" w:rsidRPr="00000000" w14:paraId="0000003F">
      <w:pPr>
        <w:spacing w:after="0" w:line="360" w:lineRule="auto"/>
        <w:ind w:left="0" w:right="7.204724409448886"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spacing w:after="0" w:line="360" w:lineRule="auto"/>
        <w:ind w:left="0" w:right="7.204724409448886" w:firstLine="0"/>
        <w:jc w:val="both"/>
        <w:rPr>
          <w:rFonts w:ascii="Montserrat" w:cs="Montserrat" w:eastAsia="Montserrat" w:hAnsi="Montserrat"/>
        </w:rPr>
        <w:sectPr>
          <w:headerReference r:id="rId6" w:type="default"/>
          <w:footerReference r:id="rId7" w:type="default"/>
          <w:pgSz w:h="16838" w:w="11906" w:orient="portrait"/>
          <w:pgMar w:bottom="1417" w:top="1417" w:left="1133.8582677165355" w:right="1132.2047244094488" w:header="708" w:footer="708"/>
          <w:pgNumType w:start="1"/>
        </w:sectPr>
      </w:pPr>
      <w:r w:rsidDel="00000000" w:rsidR="00000000" w:rsidRPr="00000000">
        <w:rPr>
          <w:rtl w:val="0"/>
        </w:rPr>
      </w:r>
    </w:p>
    <w:p w:rsidR="00000000" w:rsidDel="00000000" w:rsidP="00000000" w:rsidRDefault="00000000" w:rsidRPr="00000000" w14:paraId="00000041">
      <w:pPr>
        <w:spacing w:after="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spacing w:after="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2"/>
        <w:tblW w:w="8543.51181102362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29.8578866046837"/>
        <w:gridCol w:w="1740.4218831670244"/>
        <w:gridCol w:w="1484.6728659840837"/>
        <w:gridCol w:w="1484.6728659840837"/>
        <w:gridCol w:w="1703.886309283747"/>
        <w:tblGridChange w:id="0">
          <w:tblGrid>
            <w:gridCol w:w="2129.8578866046837"/>
            <w:gridCol w:w="1740.4218831670244"/>
            <w:gridCol w:w="1484.6728659840837"/>
            <w:gridCol w:w="1484.6728659840837"/>
            <w:gridCol w:w="1703.886309283747"/>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gridSpan w:val="4"/>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044">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color w:val="b80047"/>
                <w:rtl w:val="0"/>
              </w:rPr>
              <w:t xml:space="preserve">Comparativa SEMESTRE anterior</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2º(2020)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1º(2021)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Diferencia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ALMACÉN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-100,00%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-42,86%</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3">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4">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-100,00%</w:t>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i w:val="1"/>
                <w:rtl w:val="0"/>
              </w:rPr>
              <w:t xml:space="preserve">23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7">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9</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8">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-14</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7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-60,87%</w:t>
            </w:r>
          </w:p>
        </w:tc>
      </w:tr>
    </w:tbl>
    <w:p w:rsidR="00000000" w:rsidDel="00000000" w:rsidP="00000000" w:rsidRDefault="00000000" w:rsidRPr="00000000" w14:paraId="0000007A">
      <w:pPr>
        <w:spacing w:after="0" w:line="360" w:lineRule="auto"/>
        <w:ind w:left="0" w:right="7.204724409448886"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7B">
      <w:pPr>
        <w:spacing w:after="0" w:line="360" w:lineRule="auto"/>
        <w:ind w:left="0" w:right="7.204724409448886"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7C">
      <w:pPr>
        <w:spacing w:after="0" w:line="360" w:lineRule="auto"/>
        <w:ind w:left="0" w:right="7.204724409448886" w:firstLine="0"/>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Detalle por tipo de reclamación</w:t>
      </w:r>
    </w:p>
    <w:p w:rsidR="00000000" w:rsidDel="00000000" w:rsidP="00000000" w:rsidRDefault="00000000" w:rsidRPr="00000000" w14:paraId="0000007D">
      <w:pPr>
        <w:spacing w:after="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el siguiente cuadro se detallan las reclamaciones recibidas, diferenciadas por tipo:</w:t>
      </w:r>
    </w:p>
    <w:p w:rsidR="00000000" w:rsidDel="00000000" w:rsidP="00000000" w:rsidRDefault="00000000" w:rsidRPr="00000000" w14:paraId="0000007E">
      <w:pPr>
        <w:spacing w:after="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F">
      <w:pPr>
        <w:spacing w:after="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3"/>
        <w:tblW w:w="97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10"/>
        <w:gridCol w:w="660"/>
        <w:gridCol w:w="645"/>
        <w:gridCol w:w="525"/>
        <w:gridCol w:w="810"/>
        <w:gridCol w:w="1035"/>
        <w:gridCol w:w="555"/>
        <w:gridCol w:w="840"/>
        <w:gridCol w:w="705"/>
        <w:gridCol w:w="825"/>
        <w:gridCol w:w="1035"/>
        <w:gridCol w:w="705"/>
        <w:tblGridChange w:id="0">
          <w:tblGrid>
            <w:gridCol w:w="1410"/>
            <w:gridCol w:w="660"/>
            <w:gridCol w:w="645"/>
            <w:gridCol w:w="525"/>
            <w:gridCol w:w="810"/>
            <w:gridCol w:w="1035"/>
            <w:gridCol w:w="555"/>
            <w:gridCol w:w="840"/>
            <w:gridCol w:w="705"/>
            <w:gridCol w:w="825"/>
            <w:gridCol w:w="1035"/>
            <w:gridCol w:w="705"/>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tl w:val="0"/>
              </w:rPr>
            </w:r>
          </w:p>
        </w:tc>
        <w:tc>
          <w:tcPr>
            <w:gridSpan w:val="11"/>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08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b80047"/>
                <w:sz w:val="18"/>
                <w:szCs w:val="18"/>
                <w:rtl w:val="0"/>
              </w:rPr>
              <w:t xml:space="preserve">1º semestre 2.020</w:t>
            </w:r>
            <w:r w:rsidDel="00000000" w:rsidR="00000000" w:rsidRPr="00000000">
              <w:rPr>
                <w:rtl w:val="0"/>
              </w:rPr>
            </w:r>
          </w:p>
        </w:tc>
      </w:tr>
      <w:tr>
        <w:trPr>
          <w:cantSplit w:val="0"/>
          <w:trHeight w:val="475" w:hRule="atLeast"/>
          <w:tblHeader w:val="0"/>
        </w:trPr>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C">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Precio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Cierre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PMR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Jameos Noche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Propuesta</w:t>
            </w:r>
          </w:p>
          <w:p w:rsidR="00000000" w:rsidDel="00000000" w:rsidP="00000000" w:rsidRDefault="00000000" w:rsidRPr="00000000" w14:paraId="000000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valor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Trato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Sistema</w:t>
            </w:r>
          </w:p>
          <w:p w:rsidR="00000000" w:rsidDel="00000000" w:rsidP="00000000" w:rsidRDefault="00000000" w:rsidRPr="00000000" w14:paraId="000000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 entrada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COVID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Tiempo</w:t>
            </w:r>
          </w:p>
          <w:p w:rsidR="00000000" w:rsidDel="00000000" w:rsidP="00000000" w:rsidRDefault="00000000" w:rsidRPr="00000000" w14:paraId="000000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espera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Seguridad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w:t>
            </w:r>
          </w:p>
          <w:p w:rsidR="00000000" w:rsidDel="00000000" w:rsidP="00000000" w:rsidRDefault="00000000" w:rsidRPr="00000000" w14:paraId="000000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Centro</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C">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7">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8">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3">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3</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4">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BF">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0">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B">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7">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6</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8">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3">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4">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EF">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96"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0">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1">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2">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3">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4">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5">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8">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9">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3</w:t>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FA">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0FB">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9</w:t>
            </w:r>
          </w:p>
        </w:tc>
      </w:tr>
    </w:tbl>
    <w:p w:rsidR="00000000" w:rsidDel="00000000" w:rsidP="00000000" w:rsidRDefault="00000000" w:rsidRPr="00000000" w14:paraId="000000FC">
      <w:pPr>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FD">
      <w:pPr>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FE">
      <w:pPr>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FF">
      <w:pPr>
        <w:spacing w:after="0" w:line="360" w:lineRule="auto"/>
        <w:ind w:left="0" w:right="7.204724409448886" w:firstLine="0"/>
        <w:jc w:val="both"/>
        <w:rPr>
          <w:rFonts w:ascii="Montserrat" w:cs="Montserrat" w:eastAsia="Montserrat" w:hAnsi="Montserrat"/>
          <w:sz w:val="18"/>
          <w:szCs w:val="18"/>
        </w:rPr>
      </w:pPr>
      <w:r w:rsidDel="00000000" w:rsidR="00000000" w:rsidRPr="00000000">
        <w:rPr>
          <w:rtl w:val="0"/>
        </w:rPr>
      </w:r>
    </w:p>
    <w:tbl>
      <w:tblPr>
        <w:tblStyle w:val="Table4"/>
        <w:tblW w:w="9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10"/>
        <w:gridCol w:w="660"/>
        <w:gridCol w:w="645"/>
        <w:gridCol w:w="555"/>
        <w:gridCol w:w="795"/>
        <w:gridCol w:w="1020"/>
        <w:gridCol w:w="555"/>
        <w:gridCol w:w="855"/>
        <w:gridCol w:w="690"/>
        <w:gridCol w:w="780"/>
        <w:gridCol w:w="1035"/>
        <w:gridCol w:w="780"/>
        <w:tblGridChange w:id="0">
          <w:tblGrid>
            <w:gridCol w:w="1410"/>
            <w:gridCol w:w="660"/>
            <w:gridCol w:w="645"/>
            <w:gridCol w:w="555"/>
            <w:gridCol w:w="795"/>
            <w:gridCol w:w="1020"/>
            <w:gridCol w:w="555"/>
            <w:gridCol w:w="855"/>
            <w:gridCol w:w="690"/>
            <w:gridCol w:w="780"/>
            <w:gridCol w:w="1035"/>
            <w:gridCol w:w="780"/>
          </w:tblGrid>
        </w:tblGridChange>
      </w:tblGrid>
      <w:tr>
        <w:trPr>
          <w:cantSplit w:val="0"/>
          <w:trHeight w:val="300"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0">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tl w:val="0"/>
              </w:rPr>
            </w:r>
          </w:p>
        </w:tc>
        <w:tc>
          <w:tcPr>
            <w:gridSpan w:val="11"/>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0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b80047"/>
                <w:sz w:val="18"/>
                <w:szCs w:val="18"/>
                <w:rtl w:val="0"/>
              </w:rPr>
              <w:t xml:space="preserve">1º semestre 2.021</w:t>
            </w:r>
            <w:r w:rsidDel="00000000" w:rsidR="00000000" w:rsidRPr="00000000">
              <w:rPr>
                <w:rtl w:val="0"/>
              </w:rPr>
            </w:r>
          </w:p>
        </w:tc>
      </w:tr>
      <w:tr>
        <w:trPr>
          <w:cantSplit w:val="0"/>
          <w:trHeight w:val="475" w:hRule="atLeast"/>
          <w:tblHeader w:val="0"/>
        </w:trPr>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C">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Precio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Cierre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PMR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Jameos Noche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Propuesta</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valor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Trato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Sistema</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 entrada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COVID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Tiempo</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Espera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Seguridad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Centro</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C">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1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7">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8">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2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3">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4</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4">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3F">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0">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B">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C">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4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7">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4</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8">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5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3">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4">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6F">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96"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0">
            <w:pPr>
              <w:widowControl w:val="0"/>
              <w:spacing w:after="0" w:line="360" w:lineRule="auto"/>
              <w:ind w:left="0" w:right="7.204724409448886" w:firstLine="0"/>
              <w:jc w:val="right"/>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1">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2">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3">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4">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5">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6">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7">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8">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9">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7A">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17B">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9</w:t>
            </w:r>
          </w:p>
        </w:tc>
      </w:tr>
    </w:tbl>
    <w:p w:rsidR="00000000" w:rsidDel="00000000" w:rsidP="00000000" w:rsidRDefault="00000000" w:rsidRPr="00000000" w14:paraId="0000017C">
      <w:pPr>
        <w:spacing w:after="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D">
      <w:pPr>
        <w:spacing w:after="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E">
      <w:pPr>
        <w:spacing w:after="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Comparativa primer semestre 2020</w:t>
      </w:r>
    </w:p>
    <w:p w:rsidR="00000000" w:rsidDel="00000000" w:rsidP="00000000" w:rsidRDefault="00000000" w:rsidRPr="00000000" w14:paraId="0000017F">
      <w:pPr>
        <w:spacing w:after="0"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180">
      <w:pPr>
        <w:spacing w:after="0" w:line="360" w:lineRule="auto"/>
        <w:ind w:left="0" w:right="7.204724409448886" w:firstLine="0"/>
        <w:jc w:val="both"/>
        <w:rPr>
          <w:rFonts w:ascii="Montserrat" w:cs="Montserrat" w:eastAsia="Montserrat" w:hAnsi="Montserrat"/>
        </w:rPr>
      </w:pPr>
      <w:r w:rsidDel="00000000" w:rsidR="00000000" w:rsidRPr="00000000">
        <w:rPr>
          <w:rtl w:val="0"/>
        </w:rPr>
      </w:r>
    </w:p>
    <w:tbl>
      <w:tblPr>
        <w:tblStyle w:val="Table5"/>
        <w:tblW w:w="9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425"/>
        <w:gridCol w:w="660"/>
        <w:gridCol w:w="630"/>
        <w:gridCol w:w="525"/>
        <w:gridCol w:w="810"/>
        <w:gridCol w:w="1050"/>
        <w:gridCol w:w="585"/>
        <w:gridCol w:w="825"/>
        <w:gridCol w:w="690"/>
        <w:gridCol w:w="825"/>
        <w:gridCol w:w="1035"/>
        <w:gridCol w:w="720"/>
        <w:tblGridChange w:id="0">
          <w:tblGrid>
            <w:gridCol w:w="1425"/>
            <w:gridCol w:w="660"/>
            <w:gridCol w:w="630"/>
            <w:gridCol w:w="525"/>
            <w:gridCol w:w="810"/>
            <w:gridCol w:w="1050"/>
            <w:gridCol w:w="585"/>
            <w:gridCol w:w="825"/>
            <w:gridCol w:w="690"/>
            <w:gridCol w:w="825"/>
            <w:gridCol w:w="1035"/>
            <w:gridCol w:w="720"/>
          </w:tblGrid>
        </w:tblGridChange>
      </w:tblGrid>
      <w:tr>
        <w:trPr>
          <w:cantSplit w:val="1"/>
          <w:trHeight w:val="295.9370078740158"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1">
            <w:pPr>
              <w:widowControl w:val="0"/>
              <w:spacing w:after="0" w:line="360" w:lineRule="auto"/>
              <w:ind w:left="0" w:right="7.204724409448886" w:firstLine="0"/>
              <w:rPr>
                <w:rFonts w:ascii="Montserrat" w:cs="Montserrat" w:eastAsia="Montserrat" w:hAnsi="Montserrat"/>
                <w:sz w:val="20"/>
                <w:szCs w:val="20"/>
              </w:rPr>
            </w:pPr>
            <w:r w:rsidDel="00000000" w:rsidR="00000000" w:rsidRPr="00000000">
              <w:rPr>
                <w:rtl w:val="0"/>
              </w:rPr>
            </w:r>
          </w:p>
        </w:tc>
        <w:tc>
          <w:tcPr>
            <w:gridSpan w:val="11"/>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8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b w:val="1"/>
                <w:color w:val="b80047"/>
                <w:sz w:val="18"/>
                <w:szCs w:val="18"/>
                <w:rtl w:val="0"/>
              </w:rPr>
              <w:t xml:space="preserve">1º semestre 2.020</w:t>
            </w:r>
            <w:r w:rsidDel="00000000" w:rsidR="00000000" w:rsidRPr="00000000">
              <w:rPr>
                <w:rtl w:val="0"/>
              </w:rPr>
            </w:r>
          </w:p>
        </w:tc>
      </w:tr>
      <w:tr>
        <w:trPr>
          <w:cantSplit w:val="0"/>
          <w:trHeight w:val="295.9370078740158" w:hRule="atLeast"/>
          <w:tblHeader w:val="0"/>
        </w:trPr>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8D">
            <w:pPr>
              <w:widowControl w:val="0"/>
              <w:spacing w:after="0" w:line="360" w:lineRule="auto"/>
              <w:ind w:left="0" w:right="7.204724409448886" w:firstLine="0"/>
              <w:rPr>
                <w:rFonts w:ascii="Montserrat" w:cs="Montserrat" w:eastAsia="Montserrat" w:hAnsi="Montserrat"/>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Precio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8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Cierre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PMR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Jameos Noche</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Propuesta</w:t>
            </w:r>
          </w:p>
          <w:p w:rsidR="00000000" w:rsidDel="00000000" w:rsidP="00000000" w:rsidRDefault="00000000" w:rsidRPr="00000000" w14:paraId="0000019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valor</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Trato</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Sistema</w:t>
            </w:r>
          </w:p>
          <w:p w:rsidR="00000000" w:rsidDel="00000000" w:rsidP="00000000" w:rsidRDefault="00000000" w:rsidRPr="00000000" w14:paraId="0000019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 entrada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COVID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Tiempo</w:t>
            </w:r>
          </w:p>
          <w:p w:rsidR="00000000" w:rsidDel="00000000" w:rsidP="00000000" w:rsidRDefault="00000000" w:rsidRPr="00000000" w14:paraId="0000019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espera</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Seguridad</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center"/>
          </w:tcPr>
          <w:p w:rsidR="00000000" w:rsidDel="00000000" w:rsidP="00000000" w:rsidRDefault="00000000" w:rsidRPr="00000000" w14:paraId="0000019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w:t>
            </w:r>
          </w:p>
          <w:p w:rsidR="00000000" w:rsidDel="00000000" w:rsidP="00000000" w:rsidRDefault="00000000" w:rsidRPr="00000000" w14:paraId="0000019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Centro</w:t>
            </w:r>
          </w:p>
        </w:tc>
      </w:tr>
      <w:tr>
        <w:trPr>
          <w:cantSplit w:val="0"/>
          <w:trHeight w:val="295.9370078740158"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D">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MIRADOR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9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8">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95.9370078740158"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9">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JAMEOS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A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4">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r>
      <w:tr>
        <w:trPr>
          <w:cantSplit w:val="0"/>
          <w:trHeight w:val="295.9370078740158"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5">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CUEVA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B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0">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95.9370078740158"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1">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JARDÍN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C">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r>
      <w:tr>
        <w:trPr>
          <w:cantSplit w:val="0"/>
          <w:trHeight w:val="295.9370078740158"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D">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MONTAÑAS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C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4">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5">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8">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r>
      <w:tr>
        <w:trPr>
          <w:cantSplit w:val="0"/>
          <w:trHeight w:val="295.9370078740158"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9">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CASTILLO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D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0">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1">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2">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3">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4">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95.9370078740158" w:hRule="atLeast"/>
          <w:tblHeader w:val="0"/>
        </w:trPr>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5">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MONUMENTO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6">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7">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8">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9">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A">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B">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C">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D">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E">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EF">
            <w:pPr>
              <w:widowControl w:val="0"/>
              <w:spacing w:after="0" w:line="360" w:lineRule="auto"/>
              <w:ind w:left="0" w:right="7.204724409448886" w:firstLine="0"/>
              <w:jc w:val="center"/>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0">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r>
      <w:tr>
        <w:trPr>
          <w:cantSplit w:val="0"/>
          <w:trHeight w:val="295.9370078740158"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1">
            <w:pPr>
              <w:widowControl w:val="0"/>
              <w:spacing w:after="0" w:line="360" w:lineRule="auto"/>
              <w:ind w:left="0" w:right="7.204724409448886" w:firstLine="0"/>
              <w:rPr>
                <w:rFonts w:ascii="Montserrat" w:cs="Montserrat" w:eastAsia="Montserrat" w:hAnsi="Montserrat"/>
                <w:sz w:val="18"/>
                <w:szCs w:val="18"/>
              </w:rPr>
            </w:pPr>
            <w:r w:rsidDel="00000000" w:rsidR="00000000" w:rsidRPr="00000000">
              <w:rPr>
                <w:rFonts w:ascii="Montserrat" w:cs="Montserrat" w:eastAsia="Montserrat" w:hAnsi="Montserrat"/>
                <w:b w:val="1"/>
                <w:i w:val="1"/>
                <w:sz w:val="18"/>
                <w:szCs w:val="18"/>
                <w:rtl w:val="0"/>
              </w:rPr>
              <w:t xml:space="preserve">Totales: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2">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3">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4">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5">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6">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7">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8">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9">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A">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-3</w:t>
            </w:r>
          </w:p>
        </w:tc>
        <w:tc>
          <w:tcPr>
            <w:tcBorders>
              <w:top w:color="cccccc" w:space="0" w:sz="6" w:val="single"/>
              <w:left w:color="cccccc" w:space="0" w:sz="6" w:val="single"/>
              <w:bottom w:color="cccccc" w:space="0" w:sz="6" w:val="single"/>
              <w:right w:color="000000"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1FB">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bottom"/>
          </w:tcPr>
          <w:p w:rsidR="00000000" w:rsidDel="00000000" w:rsidP="00000000" w:rsidRDefault="00000000" w:rsidRPr="00000000" w14:paraId="000001FC">
            <w:pPr>
              <w:widowControl w:val="0"/>
              <w:spacing w:after="0" w:line="360" w:lineRule="auto"/>
              <w:ind w:left="0" w:right="7.204724409448886" w:firstLine="0"/>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0</w:t>
            </w:r>
          </w:p>
        </w:tc>
      </w:tr>
    </w:tbl>
    <w:p w:rsidR="00000000" w:rsidDel="00000000" w:rsidP="00000000" w:rsidRDefault="00000000" w:rsidRPr="00000000" w14:paraId="000001FD">
      <w:pPr>
        <w:spacing w:after="0" w:line="360" w:lineRule="auto"/>
        <w:ind w:left="0" w:right="7.204724409448886" w:firstLine="0"/>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1FE">
      <w:pPr>
        <w:spacing w:after="0" w:line="360" w:lineRule="auto"/>
        <w:ind w:left="0" w:right="7.204724409448886" w:firstLine="0"/>
        <w:jc w:val="both"/>
        <w:rPr>
          <w:rFonts w:ascii="Montserrat" w:cs="Montserrat" w:eastAsia="Montserrat" w:hAnsi="Montserrat"/>
          <w:b w:val="1"/>
          <w:u w:val="single"/>
        </w:rPr>
        <w:sectPr>
          <w:type w:val="nextPage"/>
          <w:pgSz w:h="16838" w:w="11906" w:orient="portrait"/>
          <w:pgMar w:bottom="1417" w:top="1417" w:left="1133.8582677165355" w:right="1132.2047244094488" w:header="708" w:footer="708"/>
        </w:sectPr>
      </w:pPr>
      <w:r w:rsidDel="00000000" w:rsidR="00000000" w:rsidRPr="00000000">
        <w:rPr>
          <w:rtl w:val="0"/>
        </w:rPr>
      </w:r>
    </w:p>
    <w:p w:rsidR="00000000" w:rsidDel="00000000" w:rsidP="00000000" w:rsidRDefault="00000000" w:rsidRPr="00000000" w14:paraId="000001FF">
      <w:pPr>
        <w:spacing w:after="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Canal de respuesta</w:t>
      </w:r>
    </w:p>
    <w:p w:rsidR="00000000" w:rsidDel="00000000" w:rsidP="00000000" w:rsidRDefault="00000000" w:rsidRPr="00000000" w14:paraId="00000200">
      <w:pPr>
        <w:spacing w:after="0" w:line="360" w:lineRule="auto"/>
        <w:ind w:left="0" w:right="7.204724409448886"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01">
      <w:pPr>
        <w:spacing w:after="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este periodo las reclamaciones se han tramitado por diferentes canales, siendo mayoritario el correo electrónico (6), por  envío postal (3). No se ha respondido ninguna vía telefónica como respuesta definitiva pero sí que se utiliza este medio para aclarar/ratificar ciertos aspectos reclamados en varias ocasiones.</w:t>
      </w:r>
    </w:p>
    <w:p w:rsidR="00000000" w:rsidDel="00000000" w:rsidP="00000000" w:rsidRDefault="00000000" w:rsidRPr="00000000" w14:paraId="00000202">
      <w:pPr>
        <w:spacing w:after="0" w:line="360" w:lineRule="auto"/>
        <w:ind w:left="0" w:right="7.204724409448886"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03">
      <w:pPr>
        <w:spacing w:after="0" w:line="360" w:lineRule="auto"/>
        <w:ind w:left="0" w:right="7.204724409448886" w:firstLine="0"/>
        <w:jc w:val="left"/>
        <w:rPr>
          <w:rFonts w:ascii="Montserrat" w:cs="Montserrat" w:eastAsia="Montserrat" w:hAnsi="Montserrat"/>
        </w:rPr>
      </w:pPr>
      <w:r w:rsidDel="00000000" w:rsidR="00000000" w:rsidRPr="00000000">
        <w:rPr>
          <w:rtl w:val="0"/>
        </w:rPr>
      </w:r>
    </w:p>
    <w:tbl>
      <w:tblPr>
        <w:tblStyle w:val="Table6"/>
        <w:tblW w:w="850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8"/>
        <w:gridCol w:w="2074"/>
        <w:gridCol w:w="2086"/>
        <w:gridCol w:w="2074"/>
        <w:tblGridChange w:id="0">
          <w:tblGrid>
            <w:gridCol w:w="2268"/>
            <w:gridCol w:w="2074"/>
            <w:gridCol w:w="2086"/>
            <w:gridCol w:w="2074"/>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4">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5">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color w:val="b80047"/>
                <w:rtl w:val="0"/>
              </w:rPr>
              <w:t xml:space="preserve">1º SEMESTRE 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6">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color w:val="b80047"/>
                <w:rtl w:val="0"/>
              </w:rPr>
              <w:t xml:space="preserve">1º SEMESTRE 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7">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color w:val="b80047"/>
                <w:rtl w:val="0"/>
              </w:rPr>
              <w:t xml:space="preserve">Diferencia</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8">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A">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B">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C">
            <w:pPr>
              <w:widowControl w:val="0"/>
              <w:spacing w:after="0" w:line="360" w:lineRule="auto"/>
              <w:ind w:left="0" w:right="7.204724409448886"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CORREO POSTAL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D">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E">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F">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0</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0">
            <w:pPr>
              <w:widowControl w:val="0"/>
              <w:spacing w:after="0" w:line="360" w:lineRule="auto"/>
              <w:ind w:left="0" w:right="7.204724409448886"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TELEFÓNICA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1">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2">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3">
            <w:pPr>
              <w:widowControl w:val="0"/>
              <w:spacing w:after="0" w:line="360" w:lineRule="auto"/>
              <w:ind w:left="0" w:right="7.204724409448886" w:firstLine="0"/>
              <w:jc w:val="center"/>
              <w:rPr>
                <w:rFonts w:ascii="Montserrat" w:cs="Montserrat" w:eastAsia="Montserrat" w:hAnsi="Montserrat"/>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4">
            <w:pPr>
              <w:widowControl w:val="0"/>
              <w:spacing w:after="0" w:line="360" w:lineRule="auto"/>
              <w:ind w:left="0" w:right="7.204724409448886"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E-MAIL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5">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6">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7">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0</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8">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9">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A">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B">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0</w:t>
            </w:r>
          </w:p>
        </w:tc>
      </w:tr>
    </w:tbl>
    <w:p w:rsidR="00000000" w:rsidDel="00000000" w:rsidP="00000000" w:rsidRDefault="00000000" w:rsidRPr="00000000" w14:paraId="0000021C">
      <w:pPr>
        <w:spacing w:after="0" w:line="360" w:lineRule="auto"/>
        <w:ind w:left="0" w:right="7.204724409448886" w:firstLine="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21D">
      <w:pPr>
        <w:spacing w:after="0" w:line="360" w:lineRule="auto"/>
        <w:ind w:left="0" w:right="7.204724409448886" w:firstLine="0"/>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1E">
      <w:pPr>
        <w:spacing w:after="0" w:line="360" w:lineRule="auto"/>
        <w:ind w:left="0" w:right="7.204724409448886" w:firstLine="0"/>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Número de visitantes</w:t>
      </w:r>
    </w:p>
    <w:p w:rsidR="00000000" w:rsidDel="00000000" w:rsidP="00000000" w:rsidRDefault="00000000" w:rsidRPr="00000000" w14:paraId="0000021F">
      <w:pPr>
        <w:spacing w:after="0" w:line="360" w:lineRule="auto"/>
        <w:ind w:left="0" w:right="7.204724409448886" w:firstLine="0"/>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20">
      <w:pPr>
        <w:spacing w:after="12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respecto al número de reclamaciones recibidas, se considera que las mismas no suponen un número relevante en comparación con el número total de visitantes. Se valora más por esta dirección la fuente de información que suponen, así como las posibles mejoras que se pueden acometer tras su registro.</w:t>
      </w:r>
    </w:p>
    <w:p w:rsidR="00000000" w:rsidDel="00000000" w:rsidP="00000000" w:rsidRDefault="00000000" w:rsidRPr="00000000" w14:paraId="00000221">
      <w:pPr>
        <w:spacing w:after="0" w:line="360" w:lineRule="auto"/>
        <w:ind w:left="0" w:right="7.204724409448886" w:firstLine="0"/>
        <w:rPr>
          <w:rFonts w:ascii="Montserrat" w:cs="Montserrat" w:eastAsia="Montserrat" w:hAnsi="Montserrat"/>
          <w:b w:val="1"/>
          <w:u w:val="single"/>
        </w:rPr>
      </w:pPr>
      <w:r w:rsidDel="00000000" w:rsidR="00000000" w:rsidRPr="00000000">
        <w:rPr>
          <w:rtl w:val="0"/>
        </w:rPr>
      </w:r>
    </w:p>
    <w:tbl>
      <w:tblPr>
        <w:tblStyle w:val="Table7"/>
        <w:tblW w:w="850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7"/>
        <w:gridCol w:w="2281"/>
        <w:gridCol w:w="2267"/>
        <w:gridCol w:w="1686"/>
        <w:tblGridChange w:id="0">
          <w:tblGrid>
            <w:gridCol w:w="2267"/>
            <w:gridCol w:w="2281"/>
            <w:gridCol w:w="2267"/>
            <w:gridCol w:w="1686"/>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2">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23">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color w:val="b80047"/>
                <w:rtl w:val="0"/>
              </w:rPr>
              <w:t xml:space="preserve">1º SEMESTRE 2.020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24">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color w:val="b80047"/>
                <w:rtl w:val="0"/>
              </w:rPr>
              <w:t xml:space="preserve">1º SEMESTRE 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25">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color w:val="b80047"/>
                <w:rtl w:val="0"/>
              </w:rPr>
              <w:t xml:space="preserve">Diferencia</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6">
            <w:pPr>
              <w:widowControl w:val="0"/>
              <w:spacing w:after="0" w:line="360" w:lineRule="auto"/>
              <w:ind w:left="0" w:right="7.204724409448886" w:firstLine="0"/>
              <w:rPr>
                <w:rFonts w:ascii="Montserrat" w:cs="Montserrat" w:eastAsia="Montserrat" w:hAnsi="Montserra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7">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8">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A">
            <w:pPr>
              <w:widowControl w:val="0"/>
              <w:spacing w:after="0" w:line="360" w:lineRule="auto"/>
              <w:ind w:left="0" w:right="7.204724409448886"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Total visitas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B">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553.451</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C">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244.393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D">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309.058</w:t>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E">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b w:val="1"/>
                <w:rtl w:val="0"/>
              </w:rPr>
              <w:t xml:space="preserve">Reclamaciones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F">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0">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9</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1">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0</w:t>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32">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Ratio</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33">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0,0016%</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34">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0.0037%</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35">
            <w:pPr>
              <w:widowControl w:val="0"/>
              <w:spacing w:after="0" w:line="360" w:lineRule="auto"/>
              <w:ind w:left="0" w:right="7.204724409448886" w:firstLine="0"/>
              <w:jc w:val="right"/>
              <w:rPr>
                <w:rFonts w:ascii="Montserrat" w:cs="Montserrat" w:eastAsia="Montserrat" w:hAnsi="Montserrat"/>
              </w:rPr>
            </w:pPr>
            <w:r w:rsidDel="00000000" w:rsidR="00000000" w:rsidRPr="00000000">
              <w:rPr>
                <w:rFonts w:ascii="Montserrat" w:cs="Montserrat" w:eastAsia="Montserrat" w:hAnsi="Montserrat"/>
                <w:rtl w:val="0"/>
              </w:rPr>
              <w:t xml:space="preserve">0.0021%</w:t>
            </w:r>
          </w:p>
        </w:tc>
      </w:tr>
    </w:tbl>
    <w:p w:rsidR="00000000" w:rsidDel="00000000" w:rsidP="00000000" w:rsidRDefault="00000000" w:rsidRPr="00000000" w14:paraId="00000236">
      <w:pPr>
        <w:spacing w:after="0" w:line="360" w:lineRule="auto"/>
        <w:ind w:left="0" w:right="7.204724409448886" w:firstLine="0"/>
        <w:rPr>
          <w:rFonts w:ascii="Montserrat" w:cs="Montserrat" w:eastAsia="Montserrat" w:hAnsi="Montserrat"/>
          <w:b w:val="1"/>
          <w:u w:val="single"/>
        </w:rPr>
        <w:sectPr>
          <w:type w:val="nextPage"/>
          <w:pgSz w:h="16838" w:w="11906" w:orient="portrait"/>
          <w:pgMar w:bottom="1417" w:top="1417" w:left="1133.8582677165355" w:right="1132.2047244094488" w:header="708" w:footer="708"/>
        </w:sectPr>
      </w:pPr>
      <w:r w:rsidDel="00000000" w:rsidR="00000000" w:rsidRPr="00000000">
        <w:rPr>
          <w:rtl w:val="0"/>
        </w:rPr>
      </w:r>
    </w:p>
    <w:p w:rsidR="00000000" w:rsidDel="00000000" w:rsidP="00000000" w:rsidRDefault="00000000" w:rsidRPr="00000000" w14:paraId="00000237">
      <w:pPr>
        <w:spacing w:after="0" w:line="360" w:lineRule="auto"/>
        <w:ind w:left="0" w:right="7.204724409448886" w:firstLine="0"/>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Tiempo de Respuesta</w:t>
      </w:r>
    </w:p>
    <w:p w:rsidR="00000000" w:rsidDel="00000000" w:rsidP="00000000" w:rsidRDefault="00000000" w:rsidRPr="00000000" w14:paraId="00000238">
      <w:pPr>
        <w:spacing w:after="0" w:line="360" w:lineRule="auto"/>
        <w:ind w:left="0" w:right="7.204724409448886" w:firstLine="0"/>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39">
      <w:pPr>
        <w:spacing w:after="12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rtl w:val="0"/>
        </w:rPr>
        <w:t xml:space="preserve">En cuanto al plazo de respuesta de las reclamaciones presentadas para el primer semestre de 2021 se cumple con el objetivo marcado de responderlas en menos de 15 días excepto en 2 casos (tener en cuenta que se está contabilizando como días naturales). Como se muestra en el cuadro adjunto la media de tiempo transcurrido en contestar las reclamaciones ha aumentado en comparación con el primer semestre del año precedente, pasamos de 6 días de </w:t>
      </w:r>
      <w:r w:rsidDel="00000000" w:rsidR="00000000" w:rsidRPr="00000000">
        <w:rPr>
          <w:rFonts w:ascii="Montserrat" w:cs="Montserrat" w:eastAsia="Montserrat" w:hAnsi="Montserrat"/>
          <w:b w:val="1"/>
          <w:rtl w:val="0"/>
        </w:rPr>
        <w:t xml:space="preserve">plazo medio de respuesta a 11.67 </w:t>
      </w:r>
      <w:r w:rsidDel="00000000" w:rsidR="00000000" w:rsidRPr="00000000">
        <w:rPr>
          <w:rFonts w:ascii="Montserrat" w:cs="Montserrat" w:eastAsia="Montserrat" w:hAnsi="Montserrat"/>
          <w:rtl w:val="0"/>
        </w:rPr>
        <w:t xml:space="preserve">(frente a los 10.26 del trimestre precedente).</w:t>
      </w:r>
      <w:r w:rsidDel="00000000" w:rsidR="00000000" w:rsidRPr="00000000">
        <w:rPr>
          <w:rtl w:val="0"/>
        </w:rPr>
      </w:r>
    </w:p>
    <w:p w:rsidR="00000000" w:rsidDel="00000000" w:rsidP="00000000" w:rsidRDefault="00000000" w:rsidRPr="00000000" w14:paraId="0000023A">
      <w:pPr>
        <w:spacing w:after="120" w:line="360" w:lineRule="auto"/>
        <w:ind w:left="0" w:right="7.204724409448886" w:firstLine="0"/>
        <w:jc w:val="left"/>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 </w:t>
      </w:r>
    </w:p>
    <w:tbl>
      <w:tblPr>
        <w:tblStyle w:val="Table8"/>
        <w:tblW w:w="307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485"/>
        <w:tblGridChange w:id="0">
          <w:tblGrid>
            <w:gridCol w:w="1590"/>
            <w:gridCol w:w="1485"/>
          </w:tblGrid>
        </w:tblGridChange>
      </w:tblGrid>
      <w:tr>
        <w:trPr>
          <w:cantSplit w:val="0"/>
          <w:trHeight w:val="480" w:hRule="atLeast"/>
          <w:tblHeader w:val="0"/>
        </w:trPr>
        <w:tc>
          <w:tcPr>
            <w:tcBorders>
              <w:top w:color="cccccc" w:space="0" w:sz="7" w:val="single"/>
              <w:left w:color="cccccc" w:space="0" w:sz="7" w:val="single"/>
              <w:bottom w:color="cccccc" w:space="0" w:sz="7" w:val="single"/>
              <w:right w:color="cccccc" w:space="0" w:sz="7" w:val="single"/>
            </w:tcBorders>
            <w:shd w:fill="b7b7b7" w:val="clear"/>
            <w:tcMar>
              <w:top w:w="40.0" w:type="dxa"/>
              <w:left w:w="40.0" w:type="dxa"/>
              <w:bottom w:w="40.0" w:type="dxa"/>
              <w:right w:w="40.0" w:type="dxa"/>
            </w:tcMar>
            <w:vAlign w:val="bottom"/>
          </w:tcPr>
          <w:p w:rsidR="00000000" w:rsidDel="00000000" w:rsidP="00000000" w:rsidRDefault="00000000" w:rsidRPr="00000000" w14:paraId="0000023B">
            <w:pPr>
              <w:widowControl w:val="0"/>
              <w:spacing w:after="0" w:line="360" w:lineRule="auto"/>
              <w:ind w:left="0" w:right="7.204724409448886" w:firstLine="0"/>
              <w:jc w:val="center"/>
              <w:rPr>
                <w:rFonts w:ascii="Montserrat" w:cs="Montserrat" w:eastAsia="Montserrat" w:hAnsi="Montserrat"/>
                <w:color w:val="ff0000"/>
              </w:rPr>
            </w:pPr>
            <w:r w:rsidDel="00000000" w:rsidR="00000000" w:rsidRPr="00000000">
              <w:rPr>
                <w:rFonts w:ascii="Montserrat" w:cs="Montserrat" w:eastAsia="Montserrat" w:hAnsi="Montserrat"/>
                <w:color w:val="ff0000"/>
                <w:rtl w:val="0"/>
              </w:rPr>
              <w:t xml:space="preserve">1ºsemestre 2020</w:t>
            </w:r>
          </w:p>
        </w:tc>
        <w:tc>
          <w:tcPr>
            <w:tcBorders>
              <w:top w:color="cccccc" w:space="0" w:sz="7" w:val="single"/>
              <w:left w:color="cccccc" w:space="0" w:sz="7" w:val="single"/>
              <w:bottom w:color="cccccc" w:space="0" w:sz="7" w:val="single"/>
              <w:right w:color="000000" w:space="0" w:sz="7" w:val="single"/>
            </w:tcBorders>
            <w:shd w:fill="b7b7b7" w:val="clear"/>
            <w:tcMar>
              <w:top w:w="40.0" w:type="dxa"/>
              <w:left w:w="40.0" w:type="dxa"/>
              <w:bottom w:w="40.0" w:type="dxa"/>
              <w:right w:w="40.0" w:type="dxa"/>
            </w:tcMar>
            <w:vAlign w:val="bottom"/>
          </w:tcPr>
          <w:p w:rsidR="00000000" w:rsidDel="00000000" w:rsidP="00000000" w:rsidRDefault="00000000" w:rsidRPr="00000000" w14:paraId="0000023C">
            <w:pPr>
              <w:widowControl w:val="0"/>
              <w:spacing w:after="0" w:line="360" w:lineRule="auto"/>
              <w:ind w:left="0" w:right="7.204724409448886" w:firstLine="0"/>
              <w:jc w:val="center"/>
              <w:rPr>
                <w:rFonts w:ascii="Montserrat" w:cs="Montserrat" w:eastAsia="Montserrat" w:hAnsi="Montserrat"/>
                <w:color w:val="ff0000"/>
              </w:rPr>
            </w:pPr>
            <w:r w:rsidDel="00000000" w:rsidR="00000000" w:rsidRPr="00000000">
              <w:rPr>
                <w:rFonts w:ascii="Montserrat" w:cs="Montserrat" w:eastAsia="Montserrat" w:hAnsi="Montserrat"/>
                <w:color w:val="ff0000"/>
                <w:rtl w:val="0"/>
              </w:rPr>
              <w:t xml:space="preserve">1ºsemestre 2021</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3D">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7</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F">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12</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0">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9</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1">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4</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2">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13</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3">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6</w:t>
            </w:r>
          </w:p>
        </w:tc>
        <w:tc>
          <w:tcPr>
            <w:tcBorders>
              <w:top w:color="cccccc" w:space="0" w:sz="7" w:val="single"/>
              <w:left w:color="cccccc" w:space="0" w:sz="7" w:val="single"/>
              <w:bottom w:color="cccccc" w:space="0" w:sz="7" w:val="single"/>
              <w:right w:color="cccccc" w:space="0" w:sz="7" w:val="single"/>
            </w:tcBorders>
            <w:shd w:fill="d0e0e3" w:val="clear"/>
            <w:tcMar>
              <w:top w:w="40.0" w:type="dxa"/>
              <w:left w:w="40.0" w:type="dxa"/>
              <w:bottom w:w="40.0" w:type="dxa"/>
              <w:right w:w="40.0" w:type="dxa"/>
            </w:tcMar>
            <w:vAlign w:val="bottom"/>
          </w:tcPr>
          <w:p w:rsidR="00000000" w:rsidDel="00000000" w:rsidP="00000000" w:rsidRDefault="00000000" w:rsidRPr="00000000" w14:paraId="00000244">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18</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5">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6">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13</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7">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8">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12</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9">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A">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5</w:t>
            </w:r>
          </w:p>
        </w:tc>
      </w:tr>
      <w:tr>
        <w:trPr>
          <w:cantSplit w:val="0"/>
          <w:trHeight w:val="315"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B">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C">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3</w:t>
            </w:r>
          </w:p>
        </w:tc>
      </w:tr>
      <w:tr>
        <w:trPr>
          <w:cantSplit w:val="0"/>
          <w:trHeight w:val="315" w:hRule="atLeast"/>
          <w:tblHeader w:val="0"/>
        </w:trPr>
        <w:tc>
          <w:tcPr>
            <w:tcBorders>
              <w:top w:color="cccccc" w:space="0" w:sz="7" w:val="single"/>
              <w:left w:color="cccccc" w:space="0" w:sz="7" w:val="single"/>
              <w:bottom w:color="000000"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D">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5</w:t>
            </w:r>
          </w:p>
        </w:tc>
        <w:tc>
          <w:tcPr>
            <w:tcBorders>
              <w:top w:color="cccccc" w:space="0" w:sz="7" w:val="single"/>
              <w:left w:color="cccccc" w:space="0" w:sz="7" w:val="single"/>
              <w:bottom w:color="000000" w:space="0" w:sz="7" w:val="single"/>
              <w:right w:color="cccccc" w:space="0" w:sz="7" w:val="single"/>
            </w:tcBorders>
            <w:shd w:fill="d0e0e3" w:val="clear"/>
            <w:tcMar>
              <w:top w:w="40.0" w:type="dxa"/>
              <w:left w:w="40.0" w:type="dxa"/>
              <w:bottom w:w="40.0" w:type="dxa"/>
              <w:right w:w="40.0" w:type="dxa"/>
            </w:tcMar>
            <w:vAlign w:val="bottom"/>
          </w:tcPr>
          <w:p w:rsidR="00000000" w:rsidDel="00000000" w:rsidP="00000000" w:rsidRDefault="00000000" w:rsidRPr="00000000" w14:paraId="0000024E">
            <w:pPr>
              <w:widowControl w:val="0"/>
              <w:spacing w:after="0" w:line="360" w:lineRule="auto"/>
              <w:ind w:left="0" w:right="7.204724409448886" w:firstLine="0"/>
              <w:jc w:val="center"/>
              <w:rPr>
                <w:rFonts w:ascii="Montserrat" w:cs="Montserrat" w:eastAsia="Montserrat" w:hAnsi="Montserrat"/>
              </w:rPr>
            </w:pPr>
            <w:r w:rsidDel="00000000" w:rsidR="00000000" w:rsidRPr="00000000">
              <w:rPr>
                <w:rFonts w:ascii="Montserrat" w:cs="Montserrat" w:eastAsia="Montserrat" w:hAnsi="Montserrat"/>
                <w:rtl w:val="0"/>
              </w:rPr>
              <w:t xml:space="preserve">25</w:t>
            </w:r>
          </w:p>
        </w:tc>
      </w:tr>
      <w:tr>
        <w:trPr>
          <w:cantSplit w:val="0"/>
          <w:trHeight w:val="31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6,00</w:t>
            </w:r>
          </w:p>
        </w:tc>
        <w:tc>
          <w:tcPr>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spacing w:after="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11,67</w:t>
            </w:r>
          </w:p>
        </w:tc>
      </w:tr>
    </w:tbl>
    <w:p w:rsidR="00000000" w:rsidDel="00000000" w:rsidP="00000000" w:rsidRDefault="00000000" w:rsidRPr="00000000" w14:paraId="00000251">
      <w:pPr>
        <w:spacing w:after="120" w:line="360" w:lineRule="auto"/>
        <w:ind w:left="0" w:right="7.204724409448886" w:firstLine="0"/>
        <w:jc w:val="left"/>
        <w:rPr>
          <w:rFonts w:ascii="Montserrat" w:cs="Montserrat" w:eastAsia="Montserrat" w:hAnsi="Montserrat"/>
          <w:b w:val="1"/>
          <w:u w:val="single"/>
        </w:rPr>
        <w:sectPr>
          <w:type w:val="nextPage"/>
          <w:pgSz w:h="16838" w:w="11906" w:orient="portrait"/>
          <w:pgMar w:bottom="1417" w:top="1417" w:left="1133.8582677165355" w:right="1132.2047244094488" w:header="708" w:footer="708"/>
        </w:sectPr>
      </w:pPr>
      <w:r w:rsidDel="00000000" w:rsidR="00000000" w:rsidRPr="00000000">
        <w:rPr>
          <w:rtl w:val="0"/>
        </w:rPr>
      </w:r>
    </w:p>
    <w:p w:rsidR="00000000" w:rsidDel="00000000" w:rsidP="00000000" w:rsidRDefault="00000000" w:rsidRPr="00000000" w14:paraId="00000252">
      <w:pPr>
        <w:spacing w:after="120" w:line="360" w:lineRule="auto"/>
        <w:ind w:left="0" w:right="7.204724409448886" w:firstLine="0"/>
        <w:jc w:val="left"/>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 Explicación detallada de las reclamaciones</w:t>
      </w:r>
    </w:p>
    <w:p w:rsidR="00000000" w:rsidDel="00000000" w:rsidP="00000000" w:rsidRDefault="00000000" w:rsidRPr="00000000" w14:paraId="00000253">
      <w:pPr>
        <w:spacing w:after="12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se pasa a enumerar las quejas por centro:</w:t>
      </w:r>
    </w:p>
    <w:p w:rsidR="00000000" w:rsidDel="00000000" w:rsidP="00000000" w:rsidRDefault="00000000" w:rsidRPr="00000000" w14:paraId="00000254">
      <w:pPr>
        <w:spacing w:after="12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Montañas del Fuego (4)</w:t>
      </w:r>
    </w:p>
    <w:p w:rsidR="00000000" w:rsidDel="00000000" w:rsidP="00000000" w:rsidRDefault="00000000" w:rsidRPr="00000000" w14:paraId="00000255">
      <w:pPr>
        <w:spacing w:after="12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reciben dos reclamaciones relacionadas con las normativas COVID (2), en concreto una de ellas no conforme con el aforo de las guguas dado que comentan no cumplir con la normativa, y la otra con la normativa aplicada en nivel 2 de alarma. </w:t>
      </w:r>
    </w:p>
    <w:p w:rsidR="00000000" w:rsidDel="00000000" w:rsidP="00000000" w:rsidRDefault="00000000" w:rsidRPr="00000000" w14:paraId="00000256">
      <w:pPr>
        <w:spacing w:after="12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recibe una reclamación por parte de una PMR (1) en la que se comenta que no se cumple con la normativa/descuento para dichas personas en la Experiencia Inédita que se oferta en este centro.</w:t>
      </w:r>
    </w:p>
    <w:p w:rsidR="00000000" w:rsidDel="00000000" w:rsidP="00000000" w:rsidRDefault="00000000" w:rsidRPr="00000000" w14:paraId="00000257">
      <w:pPr>
        <w:spacing w:after="12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rtl w:val="0"/>
        </w:rPr>
        <w:t xml:space="preserve">La última reclamación se fundamenta en el trato recibido (1) por un trabajador del parking el cual dicen no asesoró y ridiculizó al cliente frente a otros visitantes.</w:t>
      </w:r>
      <w:r w:rsidDel="00000000" w:rsidR="00000000" w:rsidRPr="00000000">
        <w:rPr>
          <w:rtl w:val="0"/>
        </w:rPr>
      </w:r>
    </w:p>
    <w:p w:rsidR="00000000" w:rsidDel="00000000" w:rsidP="00000000" w:rsidRDefault="00000000" w:rsidRPr="00000000" w14:paraId="00000258">
      <w:pPr>
        <w:spacing w:after="12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Jameos del Agua (4)</w:t>
      </w:r>
    </w:p>
    <w:p w:rsidR="00000000" w:rsidDel="00000000" w:rsidP="00000000" w:rsidRDefault="00000000" w:rsidRPr="00000000" w14:paraId="00000259">
      <w:pPr>
        <w:spacing w:after="12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Dos reclamaciones se relacionan con la experiencia de Jameos Noche (2). Una de ellas alude al alto precio de la misma y publicidad engañosa de tal evento (dado que por normativa covid se eliminó el concierto en vivo), y ambas se quejan de la calidad del servicio/comida.</w:t>
      </w:r>
    </w:p>
    <w:p w:rsidR="00000000" w:rsidDel="00000000" w:rsidP="00000000" w:rsidRDefault="00000000" w:rsidRPr="00000000" w14:paraId="0000025A">
      <w:pPr>
        <w:spacing w:after="12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Una de las reclamaciones se basa en que el centro no está adaptado para una PMR (1), y la última es una propuesta de valor (1) que señala la posibilidad de incluir un guía.</w:t>
      </w:r>
    </w:p>
    <w:p w:rsidR="00000000" w:rsidDel="00000000" w:rsidP="00000000" w:rsidRDefault="00000000" w:rsidRPr="00000000" w14:paraId="0000025B">
      <w:pPr>
        <w:spacing w:after="12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Jardín de Cactus (1)</w:t>
      </w:r>
    </w:p>
    <w:p w:rsidR="00000000" w:rsidDel="00000000" w:rsidP="00000000" w:rsidRDefault="00000000" w:rsidRPr="00000000" w14:paraId="0000025C">
      <w:pPr>
        <w:spacing w:after="120" w:line="360" w:lineRule="auto"/>
        <w:ind w:left="0" w:right="7.20472440944888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única queja de Jardín de Cactus se recibe de parte de una de las guías que frecuenta el establecimiento y no está conforme con pagar la entrada (1), en esta ocasión no acudía con un grupo por lo que el personal entiende que no estaba ejerciendo su actividad.</w:t>
      </w:r>
    </w:p>
    <w:p w:rsidR="00000000" w:rsidDel="00000000" w:rsidP="00000000" w:rsidRDefault="00000000" w:rsidRPr="00000000" w14:paraId="0000025D">
      <w:pPr>
        <w:spacing w:after="120" w:line="360" w:lineRule="auto"/>
        <w:ind w:left="0" w:right="7.204724409448886" w:firstLine="0"/>
        <w:jc w:val="both"/>
        <w:rPr>
          <w:rFonts w:ascii="Montserrat" w:cs="Montserrat" w:eastAsia="Montserrat" w:hAnsi="Montserrat"/>
          <w:b w:val="1"/>
          <w:u w:val="single"/>
        </w:rPr>
      </w:pPr>
      <w:r w:rsidDel="00000000" w:rsidR="00000000" w:rsidRPr="00000000">
        <w:rPr>
          <w:rFonts w:ascii="Montserrat" w:cs="Montserrat" w:eastAsia="Montserrat" w:hAnsi="Montserrat"/>
          <w:rtl w:val="0"/>
        </w:rPr>
        <w:t xml:space="preserve">Para el resto de centros no se recibe ninguna queja/reclamación.</w:t>
      </w:r>
      <w:r w:rsidDel="00000000" w:rsidR="00000000" w:rsidRPr="00000000">
        <w:rPr>
          <w:rtl w:val="0"/>
        </w:rPr>
      </w:r>
    </w:p>
    <w:p w:rsidR="00000000" w:rsidDel="00000000" w:rsidP="00000000" w:rsidRDefault="00000000" w:rsidRPr="00000000" w14:paraId="0000025E">
      <w:pPr>
        <w:spacing w:after="120" w:line="360" w:lineRule="auto"/>
        <w:ind w:left="0" w:right="7.204724409448886" w:firstLine="0"/>
        <w:jc w:val="righ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Arrecife, a 2 de septiembre de 2021</w:t>
      </w:r>
    </w:p>
    <w:p w:rsidR="00000000" w:rsidDel="00000000" w:rsidP="00000000" w:rsidRDefault="00000000" w:rsidRPr="00000000" w14:paraId="0000025F">
      <w:pPr>
        <w:spacing w:line="360" w:lineRule="auto"/>
        <w:ind w:left="0" w:right="7.204724409448886" w:firstLine="0"/>
        <w:jc w:val="righ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Customer Experience - Miriam Cabrera</w:t>
      </w:r>
    </w:p>
    <w:p w:rsidR="00000000" w:rsidDel="00000000" w:rsidP="00000000" w:rsidRDefault="00000000" w:rsidRPr="00000000" w14:paraId="00000260">
      <w:pPr>
        <w:spacing w:after="119" w:before="280" w:line="360" w:lineRule="auto"/>
        <w:jc w:val="right"/>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Actualizado: junio 2022</w:t>
      </w:r>
      <w:r w:rsidDel="00000000" w:rsidR="00000000" w:rsidRPr="00000000">
        <w:rPr>
          <w:rtl w:val="0"/>
        </w:rPr>
      </w:r>
    </w:p>
    <w:sectPr>
      <w:type w:val="nextPage"/>
      <w:pgSz w:h="16838" w:w="11906" w:orient="portrait"/>
      <w:pgMar w:bottom="1417" w:top="1417" w:left="1133.8582677165355" w:right="1132.204724409448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keepNext w:val="1"/>
      <w:tabs>
        <w:tab w:val="center" w:pos="4252"/>
        <w:tab w:val="right" w:pos="9066.141732283466"/>
      </w:tabs>
      <w:spacing w:after="0" w:line="240" w:lineRule="auto"/>
      <w:jc w:val="center"/>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64">
    <w:pPr>
      <w:keepNext w:val="1"/>
      <w:tabs>
        <w:tab w:val="center" w:pos="4252"/>
        <w:tab w:val="right" w:pos="9066.141732283466"/>
      </w:tabs>
      <w:spacing w:after="0" w:line="240" w:lineRule="auto"/>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Pág. </w:t>
    </w:r>
    <w:r w:rsidDel="00000000" w:rsidR="00000000" w:rsidRPr="00000000">
      <w:rPr>
        <w:rFonts w:ascii="Montserrat" w:cs="Montserrat" w:eastAsia="Montserrat" w:hAnsi="Montserrat"/>
        <w:b w:val="1"/>
        <w:sz w:val="16"/>
        <w:szCs w:val="16"/>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5">
    <w:pPr>
      <w:keepNext w:val="1"/>
      <w:tabs>
        <w:tab w:val="center" w:pos="4252"/>
        <w:tab w:val="right" w:pos="9066.141732283466"/>
      </w:tabs>
      <w:spacing w:after="0" w:line="240" w:lineRule="auto"/>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266">
    <w:pPr>
      <w:keepNext w:val="1"/>
      <w:tabs>
        <w:tab w:val="center" w:pos="4252"/>
        <w:tab w:val="right" w:pos="9066.141732283466"/>
      </w:tabs>
      <w:spacing w:after="0" w:line="240" w:lineRule="auto"/>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267">
    <w:pPr>
      <w:keepNext w:val="1"/>
      <w:tabs>
        <w:tab w:val="center" w:pos="4252"/>
        <w:tab w:val="right" w:pos="8505"/>
      </w:tabs>
      <w:spacing w:after="0" w:line="240" w:lineRule="auto"/>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268">
    <w:pPr>
      <w:keepNext w:val="1"/>
      <w:tabs>
        <w:tab w:val="center" w:pos="4252"/>
        <w:tab w:val="right" w:pos="8504"/>
      </w:tabs>
      <w:spacing w:after="0" w:line="240" w:lineRule="auto"/>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269">
    <w:pPr>
      <w:keepNext w:val="1"/>
      <w:tabs>
        <w:tab w:val="center" w:pos="4252"/>
        <w:tab w:val="right" w:pos="8504"/>
      </w:tabs>
      <w:spacing w:after="0" w:line="240" w:lineRule="auto"/>
      <w:ind w:left="283.4645669291339" w:hanging="208.46456692913392"/>
      <w:rPr>
        <w:rFonts w:ascii="ARIAL" w:cs="ARIAL" w:eastAsia="ARIAL" w:hAnsi="ARIAL"/>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Verdana" w:cs="Verdana" w:eastAsia="Verdana" w:hAnsi="Verdana"/>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spacing w:after="120" w:line="36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0" distT="0" distL="0" distR="0">
          <wp:extent cx="1828800" cy="5524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