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4935"/>
        <w:gridCol w:w="1704"/>
      </w:tblGrid>
      <w:tr w:rsidR="00000000" w14:paraId="5A2FA34F" w14:textId="77777777">
        <w:trPr>
          <w:trHeight w:val="2435"/>
        </w:trPr>
        <w:tc>
          <w:tcPr>
            <w:tcW w:w="2491" w:type="dxa"/>
            <w:shd w:val="clear" w:color="auto" w:fill="auto"/>
          </w:tcPr>
          <w:p w14:paraId="3D3ED093" w14:textId="77777777" w:rsidR="00000000" w:rsidRDefault="007867AE">
            <w:pPr>
              <w:pStyle w:val="Contenidodelatabl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7810F896" wp14:editId="3E1D96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518920" cy="1524635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37" r="-24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2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47331" w14:textId="77777777" w:rsidR="00000000" w:rsidRDefault="00656299">
            <w:pPr>
              <w:pStyle w:val="Contenidodelatabl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35" w:type="dxa"/>
            <w:shd w:val="clear" w:color="auto" w:fill="EEEEEE"/>
          </w:tcPr>
          <w:p w14:paraId="4A53E5D5" w14:textId="77777777" w:rsidR="00000000" w:rsidRPr="007867AE" w:rsidRDefault="00656299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rPr>
                <w:rFonts w:ascii="Calibri Light" w:hAnsi="Calibri Light" w:cs="Calibri Light"/>
                <w:b/>
                <w:bCs/>
                <w:iCs/>
                <w:color w:val="FF3333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A4FDB7" w14:textId="77777777" w:rsidR="00000000" w:rsidRDefault="00656299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7867AE">
              <w:rPr>
                <w:rFonts w:ascii="Calibri Light" w:hAnsi="Calibri Light" w:cs="Calibri Light"/>
                <w:b/>
                <w:bCs/>
                <w:iCs/>
                <w:color w:val="FF3333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JACOBO MEDINA GONZÁLEZ</w:t>
            </w:r>
          </w:p>
          <w:p w14:paraId="47A60715" w14:textId="77777777" w:rsidR="00000000" w:rsidRDefault="00656299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Consejero Electo del Cabildo Insular de Lanzarote </w:t>
            </w:r>
          </w:p>
          <w:p w14:paraId="476A93E9" w14:textId="77777777" w:rsidR="00000000" w:rsidRDefault="00656299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  <w:p w14:paraId="5EB91EF8" w14:textId="77777777" w:rsidR="00000000" w:rsidRDefault="00656299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</w:pPr>
          </w:p>
        </w:tc>
        <w:tc>
          <w:tcPr>
            <w:tcW w:w="1704" w:type="dxa"/>
            <w:shd w:val="clear" w:color="auto" w:fill="auto"/>
          </w:tcPr>
          <w:p w14:paraId="7EE5FB50" w14:textId="77777777" w:rsidR="00000000" w:rsidRDefault="00656299">
            <w:pPr>
              <w:pStyle w:val="Contenidodelatabla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7E7297E" w14:textId="77777777" w:rsidR="00000000" w:rsidRDefault="007867AE">
            <w:pPr>
              <w:pStyle w:val="Contenidodelatabla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102FA160" wp14:editId="0E4EA45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100330</wp:posOffset>
                  </wp:positionV>
                  <wp:extent cx="755015" cy="983615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9" t="-208" r="-269" b="-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8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98F40C" w14:textId="77777777" w:rsidR="00000000" w:rsidRDefault="00656299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36D77535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02B84E0C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7396C306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79C4C4E0" w14:textId="77777777" w:rsidR="00000000" w:rsidRDefault="00656299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Nombre y Apellidos: </w:t>
      </w:r>
      <w:r>
        <w:rPr>
          <w:rFonts w:ascii="Calibri Light" w:hAnsi="Calibri Light" w:cs="Calibri Light"/>
          <w:b/>
          <w:bCs/>
          <w:sz w:val="20"/>
          <w:szCs w:val="20"/>
        </w:rPr>
        <w:t>Jacobo Medina González</w:t>
      </w:r>
    </w:p>
    <w:p w14:paraId="0CC1B459" w14:textId="77777777" w:rsidR="00000000" w:rsidRDefault="00656299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 </w:t>
      </w:r>
      <w:r>
        <w:rPr>
          <w:rFonts w:ascii="Calibri Light" w:hAnsi="Calibri Light" w:cs="Calibri Light"/>
          <w:b/>
          <w:bCs/>
          <w:sz w:val="20"/>
          <w:szCs w:val="20"/>
        </w:rPr>
        <w:t>23/09/1987</w:t>
      </w:r>
    </w:p>
    <w:p w14:paraId="7E306E41" w14:textId="77777777" w:rsidR="00000000" w:rsidRDefault="00656299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Partido Político: </w:t>
      </w:r>
      <w:r>
        <w:rPr>
          <w:rFonts w:ascii="Calibri Light" w:hAnsi="Calibri Light" w:cs="Calibri Light"/>
          <w:b/>
          <w:bCs/>
          <w:sz w:val="20"/>
          <w:szCs w:val="20"/>
        </w:rPr>
        <w:t>Partido Popular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(PP)</w:t>
      </w:r>
    </w:p>
    <w:p w14:paraId="2302AF19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jmedinag@cabildodelanzarote.com</w:t>
        </w:r>
      </w:hyperlink>
    </w:p>
    <w:p w14:paraId="390412BF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6C4FF9DB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33149E8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  <w:bookmarkStart w:id="1" w:name="account_deposits"/>
      <w:bookmarkEnd w:id="1"/>
    </w:p>
    <w:p w14:paraId="24ED3328" w14:textId="77777777" w:rsidR="00000000" w:rsidRDefault="00656299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Licenciado en Derecho</w:t>
      </w:r>
      <w:r>
        <w:rPr>
          <w:rFonts w:ascii="Calibri Light" w:hAnsi="Calibri Light" w:cs="Calibri Light"/>
          <w:sz w:val="20"/>
          <w:szCs w:val="20"/>
        </w:rPr>
        <w:t xml:space="preserve"> – Universidad de La Laguna</w:t>
      </w:r>
      <w:r>
        <w:rPr>
          <w:rFonts w:ascii="Calibri Light" w:hAnsi="Calibri Light" w:cs="Calibri Light"/>
          <w:sz w:val="20"/>
          <w:szCs w:val="20"/>
        </w:rPr>
        <w:t xml:space="preserve"> (2014)</w:t>
      </w:r>
    </w:p>
    <w:p w14:paraId="3AD05242" w14:textId="77777777" w:rsidR="00000000" w:rsidRDefault="00656299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Escuela de prácticas jurídicas – </w:t>
      </w:r>
      <w:r>
        <w:rPr>
          <w:rFonts w:ascii="Calibri Light" w:hAnsi="Calibri Light" w:cs="Calibri Light"/>
          <w:sz w:val="20"/>
          <w:szCs w:val="20"/>
        </w:rPr>
        <w:t>UNED Lanzarote (2015)</w:t>
      </w:r>
    </w:p>
    <w:p w14:paraId="64F087D0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7A972E98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FORMACIÓN COMPLEMENTARIA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14E37CF9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Día mundial del consumidos</w:t>
      </w:r>
      <w:r>
        <w:rPr>
          <w:rFonts w:ascii="Calibri Light" w:hAnsi="Calibri Light" w:cs="Calibri Light"/>
          <w:sz w:val="20"/>
          <w:szCs w:val="20"/>
        </w:rPr>
        <w:t xml:space="preserve"> (marzo 2007).</w:t>
      </w:r>
    </w:p>
    <w:p w14:paraId="763E2AC1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Jornadas: </w:t>
      </w:r>
      <w:r>
        <w:rPr>
          <w:rFonts w:ascii="Calibri Light" w:hAnsi="Calibri Light" w:cs="Calibri Light"/>
          <w:b/>
          <w:bCs/>
          <w:sz w:val="20"/>
          <w:szCs w:val="20"/>
        </w:rPr>
        <w:t>Ultraperiferia y la reforma del Estatuto de Autonomía de Canarias</w:t>
      </w:r>
      <w:r>
        <w:rPr>
          <w:rFonts w:ascii="Calibri Light" w:hAnsi="Calibri Light" w:cs="Calibri Light"/>
          <w:sz w:val="20"/>
          <w:szCs w:val="20"/>
        </w:rPr>
        <w:t xml:space="preserve"> (diciembre 2008).</w:t>
      </w:r>
    </w:p>
    <w:p w14:paraId="49FB2732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I Jornadas: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Protección </w:t>
      </w:r>
      <w:r>
        <w:rPr>
          <w:rFonts w:ascii="Calibri Light" w:hAnsi="Calibri Light" w:cs="Calibri Light"/>
          <w:b/>
          <w:bCs/>
          <w:sz w:val="20"/>
          <w:szCs w:val="20"/>
        </w:rPr>
        <w:t>y calidad del cielo</w:t>
      </w:r>
      <w:r>
        <w:rPr>
          <w:rFonts w:ascii="Calibri Light" w:hAnsi="Calibri Light" w:cs="Calibri Light"/>
          <w:sz w:val="20"/>
          <w:szCs w:val="20"/>
        </w:rPr>
        <w:t xml:space="preserve"> (noviembre 2008).</w:t>
      </w:r>
    </w:p>
    <w:p w14:paraId="431B9762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Ética y globalización en el 60 aniversario de la declaración universal de los derechos humanos</w:t>
      </w:r>
      <w:r>
        <w:rPr>
          <w:rFonts w:ascii="Calibri Light" w:hAnsi="Calibri Light" w:cs="Calibri Light"/>
          <w:sz w:val="20"/>
          <w:szCs w:val="20"/>
        </w:rPr>
        <w:t xml:space="preserve"> (marzo 2009).</w:t>
      </w:r>
    </w:p>
    <w:p w14:paraId="148B6BDD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El consumidor ante la crisis financiera</w:t>
      </w:r>
      <w:r>
        <w:rPr>
          <w:rFonts w:ascii="Calibri Light" w:hAnsi="Calibri Light" w:cs="Calibri Light"/>
          <w:sz w:val="20"/>
          <w:szCs w:val="20"/>
        </w:rPr>
        <w:t xml:space="preserve"> (mayo 2009).</w:t>
      </w:r>
    </w:p>
    <w:p w14:paraId="43B5A7EB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Ciencia y pseudociencias. Módulo I: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Un panorama de la ciencia contemporánea </w:t>
      </w:r>
      <w:r>
        <w:rPr>
          <w:rFonts w:ascii="Calibri Light" w:hAnsi="Calibri Light" w:cs="Calibri Light"/>
          <w:sz w:val="20"/>
          <w:szCs w:val="20"/>
        </w:rPr>
        <w:t>(abril 2009).</w:t>
      </w:r>
    </w:p>
    <w:p w14:paraId="2AF7C9C6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I Jornadas: </w:t>
      </w:r>
      <w:r>
        <w:rPr>
          <w:rFonts w:ascii="Calibri Light" w:hAnsi="Calibri Light" w:cs="Calibri Light"/>
          <w:b/>
          <w:bCs/>
          <w:sz w:val="20"/>
          <w:szCs w:val="20"/>
        </w:rPr>
        <w:t>Derecho comunitario</w:t>
      </w:r>
      <w:r>
        <w:rPr>
          <w:rFonts w:ascii="Calibri Light" w:hAnsi="Calibri Light" w:cs="Calibri Light"/>
          <w:sz w:val="20"/>
          <w:szCs w:val="20"/>
        </w:rPr>
        <w:t xml:space="preserve"> (abril 2010).</w:t>
      </w:r>
    </w:p>
    <w:p w14:paraId="7F047DE1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XIII Seminario: </w:t>
      </w:r>
      <w:r>
        <w:rPr>
          <w:rFonts w:ascii="Calibri Light" w:hAnsi="Calibri Light" w:cs="Calibri Light"/>
          <w:b/>
          <w:bCs/>
          <w:sz w:val="20"/>
          <w:szCs w:val="20"/>
        </w:rPr>
        <w:t>Derecho comparado</w:t>
      </w:r>
      <w:r>
        <w:rPr>
          <w:rFonts w:ascii="Calibri Light" w:hAnsi="Calibri Light" w:cs="Calibri Light"/>
          <w:sz w:val="20"/>
          <w:szCs w:val="20"/>
        </w:rPr>
        <w:t xml:space="preserve"> (abril 2010).</w:t>
      </w:r>
    </w:p>
    <w:p w14:paraId="6A5E0F7B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Curso: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Informática</w:t>
      </w:r>
      <w:r>
        <w:rPr>
          <w:rFonts w:ascii="Calibri Light" w:hAnsi="Calibri Light" w:cs="Calibri Light"/>
          <w:sz w:val="20"/>
          <w:szCs w:val="20"/>
        </w:rPr>
        <w:t xml:space="preserve"> (julio 2011).</w:t>
      </w:r>
    </w:p>
    <w:p w14:paraId="3584CD82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II Jornadas: </w:t>
      </w:r>
      <w:r>
        <w:rPr>
          <w:rFonts w:ascii="Calibri Light" w:hAnsi="Calibri Light" w:cs="Calibri Light"/>
          <w:b/>
          <w:bCs/>
          <w:sz w:val="20"/>
          <w:szCs w:val="20"/>
        </w:rPr>
        <w:t>Derecho comunitario</w:t>
      </w:r>
      <w:r>
        <w:rPr>
          <w:rFonts w:ascii="Calibri Light" w:hAnsi="Calibri Light" w:cs="Calibri Light"/>
          <w:sz w:val="20"/>
          <w:szCs w:val="20"/>
        </w:rPr>
        <w:t xml:space="preserve"> -participando como colaborador- (abril 20</w:t>
      </w:r>
      <w:r>
        <w:rPr>
          <w:rFonts w:ascii="Calibri Light" w:hAnsi="Calibri Light" w:cs="Calibri Light"/>
          <w:sz w:val="20"/>
          <w:szCs w:val="20"/>
        </w:rPr>
        <w:t>11).</w:t>
      </w:r>
    </w:p>
    <w:p w14:paraId="42CCB650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Justicia, derechos humanos y género</w:t>
      </w:r>
      <w:r>
        <w:rPr>
          <w:rFonts w:ascii="Calibri Light" w:hAnsi="Calibri Light" w:cs="Calibri Light"/>
          <w:sz w:val="20"/>
          <w:szCs w:val="20"/>
        </w:rPr>
        <w:t xml:space="preserve"> (marzo 2011).</w:t>
      </w:r>
    </w:p>
    <w:p w14:paraId="427AFCD8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Jornadas: </w:t>
      </w:r>
      <w:r>
        <w:rPr>
          <w:rFonts w:ascii="Calibri Light" w:hAnsi="Calibri Light" w:cs="Calibri Light"/>
          <w:b/>
          <w:bCs/>
          <w:sz w:val="20"/>
          <w:szCs w:val="20"/>
        </w:rPr>
        <w:t>El enfoque jurídico y económico de la situación de los consumidores en el contexto de crisis económica</w:t>
      </w:r>
      <w:r>
        <w:rPr>
          <w:rFonts w:ascii="Calibri Light" w:hAnsi="Calibri Light" w:cs="Calibri Light"/>
          <w:sz w:val="20"/>
          <w:szCs w:val="20"/>
        </w:rPr>
        <w:t xml:space="preserve"> (marzo 2012).</w:t>
      </w:r>
    </w:p>
    <w:p w14:paraId="0342C5E3" w14:textId="77777777" w:rsidR="00000000" w:rsidRDefault="00656299">
      <w:pPr>
        <w:numPr>
          <w:ilvl w:val="0"/>
          <w:numId w:val="3"/>
        </w:numPr>
        <w:spacing w:line="360" w:lineRule="auto"/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Prácticas: </w:t>
      </w:r>
      <w:r>
        <w:rPr>
          <w:rFonts w:ascii="Calibri Light" w:hAnsi="Calibri Light" w:cs="Calibri Light"/>
          <w:b/>
          <w:bCs/>
          <w:sz w:val="20"/>
          <w:szCs w:val="20"/>
        </w:rPr>
        <w:t>Cabildo de Lanzarote</w:t>
      </w:r>
      <w:r>
        <w:rPr>
          <w:rFonts w:ascii="Calibri Light" w:hAnsi="Calibri Light" w:cs="Calibri Light"/>
          <w:sz w:val="20"/>
          <w:szCs w:val="20"/>
        </w:rPr>
        <w:t xml:space="preserve"> (julio-agosto 2012).</w:t>
      </w:r>
    </w:p>
    <w:p w14:paraId="33AE39A8" w14:textId="77777777" w:rsidR="00000000" w:rsidRDefault="00656299">
      <w:pPr>
        <w:numPr>
          <w:ilvl w:val="0"/>
          <w:numId w:val="3"/>
        </w:numPr>
        <w:spacing w:line="360" w:lineRule="auto"/>
      </w:pPr>
      <w:r>
        <w:rPr>
          <w:rFonts w:ascii="Calibri Light" w:hAnsi="Calibri Light" w:cs="Calibri Light"/>
          <w:sz w:val="20"/>
          <w:szCs w:val="20"/>
        </w:rPr>
        <w:t>Congreso Inter</w:t>
      </w:r>
      <w:r>
        <w:rPr>
          <w:rFonts w:ascii="Calibri Light" w:hAnsi="Calibri Light" w:cs="Calibri Light"/>
          <w:sz w:val="20"/>
          <w:szCs w:val="20"/>
        </w:rPr>
        <w:t xml:space="preserve">nacional: </w:t>
      </w:r>
      <w:r>
        <w:rPr>
          <w:rFonts w:ascii="Calibri Light" w:hAnsi="Calibri Light" w:cs="Calibri Light"/>
          <w:b/>
          <w:bCs/>
          <w:sz w:val="20"/>
          <w:szCs w:val="20"/>
        </w:rPr>
        <w:t>La información territorial en el registro de la propiedad</w:t>
      </w:r>
      <w:r>
        <w:rPr>
          <w:rFonts w:ascii="Calibri Light" w:hAnsi="Calibri Light" w:cs="Calibri Light"/>
          <w:sz w:val="20"/>
          <w:szCs w:val="20"/>
        </w:rPr>
        <w:t xml:space="preserve"> (diciembre 2011).</w:t>
      </w:r>
    </w:p>
    <w:p w14:paraId="3DE6B19C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6387467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OTROS DATOS DE INTERÉS </w:t>
      </w:r>
    </w:p>
    <w:p w14:paraId="4ED67F3D" w14:textId="77777777" w:rsidR="00000000" w:rsidRDefault="00656299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>Conocimientos de:  Inglés (nivel A-1 medio), Informática básica, Internet y nivel avanzado de software y hadware.</w:t>
      </w:r>
    </w:p>
    <w:p w14:paraId="15DC2F9D" w14:textId="77777777" w:rsidR="00000000" w:rsidRDefault="00656299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>Presidente fundador de la As</w:t>
      </w:r>
      <w:r>
        <w:rPr>
          <w:rFonts w:ascii="Calibri Light" w:hAnsi="Calibri Light" w:cs="Calibri Light"/>
          <w:sz w:val="20"/>
          <w:szCs w:val="20"/>
        </w:rPr>
        <w:t>ociación de Estudiantes Universitarios Conejeros (AEUCO) (2009-2011).</w:t>
      </w:r>
    </w:p>
    <w:p w14:paraId="3B1B5574" w14:textId="77777777" w:rsidR="00000000" w:rsidRDefault="00656299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22AA1E8E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7362F823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Hotel Lanzarote Village (botones) (2004).</w:t>
      </w:r>
    </w:p>
    <w:p w14:paraId="36D64CA7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Nans Congresos en Tenerife (azafato) (2010).</w:t>
      </w:r>
    </w:p>
    <w:p w14:paraId="564778E9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Centro de Documentación Europea de la Universidad de La Laguna (becario)</w:t>
      </w:r>
      <w:r>
        <w:rPr>
          <w:rFonts w:ascii="Calibri Light" w:hAnsi="Calibri Light" w:cs="Calibri Light"/>
          <w:sz w:val="20"/>
          <w:szCs w:val="20"/>
        </w:rPr>
        <w:t xml:space="preserve"> (2010-2011).</w:t>
      </w:r>
    </w:p>
    <w:p w14:paraId="0EF65F1C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Bufete de abogados Medina y Asociados.</w:t>
      </w:r>
    </w:p>
    <w:p w14:paraId="1CAB6E32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Concejal del Partido Popular en el Ayuntamiento de Arrecife (legislatura 2015-2019).</w:t>
      </w:r>
    </w:p>
    <w:p w14:paraId="77AF3067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Vicepresidente 1º y Consejero-Secretario Suplente del Consejo de Gobierno Insular del Cabildo de Lanzarote. </w:t>
      </w:r>
    </w:p>
    <w:p w14:paraId="16E0E11F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Secretari</w:t>
      </w:r>
      <w:r>
        <w:rPr>
          <w:rFonts w:ascii="Calibri Light" w:hAnsi="Calibri Light" w:cs="Calibri Light"/>
          <w:sz w:val="20"/>
          <w:szCs w:val="20"/>
        </w:rPr>
        <w:t>o General del Partido Popular en Lanzarote (Desde diciembre de 2019).</w:t>
      </w:r>
    </w:p>
    <w:p w14:paraId="4C2925EC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Vi</w:t>
      </w:r>
      <w:r>
        <w:rPr>
          <w:rFonts w:ascii="Calibri Light" w:hAnsi="Calibri Light" w:cs="Calibri Light"/>
          <w:color w:val="000000"/>
          <w:sz w:val="20"/>
          <w:szCs w:val="20"/>
        </w:rPr>
        <w:t>cepresidente 1º y Consejero-Secretario Suplente del Consejo de Gobierno Insular del Cabildo de Lanzarote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( junio 2019-noviembre 2021).</w:t>
      </w:r>
    </w:p>
    <w:p w14:paraId="61A0A965" w14:textId="77777777" w:rsidR="00000000" w:rsidRDefault="00656299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color w:val="000000"/>
          <w:sz w:val="20"/>
          <w:szCs w:val="20"/>
        </w:rPr>
        <w:t>Consejero de Obras Públicas (Oficina Técnica, Vía</w:t>
      </w:r>
      <w:r>
        <w:rPr>
          <w:rFonts w:ascii="Calibri Light" w:hAnsi="Calibri Light" w:cs="Calibri Light"/>
          <w:color w:val="000000"/>
          <w:sz w:val="20"/>
          <w:szCs w:val="20"/>
        </w:rPr>
        <w:t>s y Obras y Parque Móvil) y Unidad de Planificación y Coordinación de Proyectos del Cabildo de Lanzarote (junio 2019-noviembre de 2021).</w:t>
      </w:r>
    </w:p>
    <w:p w14:paraId="6B8F7FA6" w14:textId="77777777" w:rsidR="00000000" w:rsidRDefault="00656299">
      <w:pPr>
        <w:pStyle w:val="Textoindependiente"/>
        <w:ind w:left="720"/>
        <w:rPr>
          <w:rFonts w:ascii="Calibri Light" w:hAnsi="Calibri Light" w:cs="Calibri Light"/>
          <w:sz w:val="20"/>
          <w:szCs w:val="20"/>
        </w:rPr>
      </w:pPr>
    </w:p>
    <w:p w14:paraId="7B20FC16" w14:textId="77777777" w:rsidR="00000000" w:rsidRDefault="00656299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3B73D0B4" w14:textId="77777777" w:rsidR="00000000" w:rsidRDefault="0065629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Portavoz del Grupo Popular en el Cabildo de Lanzarote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(Legislatura 2019-2023).</w:t>
      </w:r>
    </w:p>
    <w:p w14:paraId="651A54D7" w14:textId="77777777" w:rsidR="00000000" w:rsidRDefault="006562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3E35B8F0" w14:textId="77777777" w:rsidR="00000000" w:rsidRDefault="006562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2E049A31" w14:textId="77777777" w:rsidR="00000000" w:rsidRDefault="006562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019C1CD3" w14:textId="77777777" w:rsidR="00000000" w:rsidRDefault="00656299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5D0A8804" w14:textId="77777777" w:rsidR="00656299" w:rsidRDefault="00656299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</w:t>
      </w:r>
      <w:r>
        <w:rPr>
          <w:rFonts w:ascii="Calibri Light" w:hAnsi="Calibri Light" w:cs="Calibri Light"/>
          <w:i/>
          <w:iCs/>
          <w:sz w:val="16"/>
          <w:szCs w:val="16"/>
        </w:rPr>
        <w:t>ción publicada está sujeta a la corrección de las erratas que se puedan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656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8EB4" w14:textId="77777777" w:rsidR="00656299" w:rsidRDefault="00656299" w:rsidP="007867AE">
      <w:pPr>
        <w:rPr>
          <w:rFonts w:hint="eastAsia"/>
        </w:rPr>
      </w:pPr>
      <w:r>
        <w:separator/>
      </w:r>
    </w:p>
  </w:endnote>
  <w:endnote w:type="continuationSeparator" w:id="0">
    <w:p w14:paraId="5922283A" w14:textId="77777777" w:rsidR="00656299" w:rsidRDefault="00656299" w:rsidP="00786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E75" w14:textId="77777777" w:rsidR="007867AE" w:rsidRDefault="007867AE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841" w14:textId="77777777" w:rsidR="007867AE" w:rsidRDefault="007867AE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0632" w14:textId="77777777" w:rsidR="007867AE" w:rsidRDefault="007867AE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5273" w14:textId="77777777" w:rsidR="00656299" w:rsidRDefault="00656299" w:rsidP="007867AE">
      <w:pPr>
        <w:rPr>
          <w:rFonts w:hint="eastAsia"/>
        </w:rPr>
      </w:pPr>
      <w:r>
        <w:separator/>
      </w:r>
    </w:p>
  </w:footnote>
  <w:footnote w:type="continuationSeparator" w:id="0">
    <w:p w14:paraId="72D1D619" w14:textId="77777777" w:rsidR="00656299" w:rsidRDefault="00656299" w:rsidP="007867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07B2" w14:textId="77777777" w:rsidR="007867AE" w:rsidRDefault="007867AE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C09" w14:textId="77777777" w:rsidR="007867AE" w:rsidRDefault="007867AE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FE67" w14:textId="77777777" w:rsidR="007867AE" w:rsidRDefault="007867AE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683242543">
    <w:abstractNumId w:val="0"/>
  </w:num>
  <w:num w:numId="2" w16cid:durableId="1454984091">
    <w:abstractNumId w:val="1"/>
  </w:num>
  <w:num w:numId="3" w16cid:durableId="1341464740">
    <w:abstractNumId w:val="2"/>
  </w:num>
  <w:num w:numId="4" w16cid:durableId="203418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AE"/>
    <w:rsid w:val="00656299"/>
    <w:rsid w:val="007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3553D"/>
  <w15:chartTrackingRefBased/>
  <w15:docId w15:val="{D5AB801F-0977-0943-8E16-78DB495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z w:val="22"/>
      <w:szCs w:val="22"/>
      <w:lang w:val="es-E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bildodelanzar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1995-11-21T17:41:00Z</cp:lastPrinted>
  <dcterms:created xsi:type="dcterms:W3CDTF">2022-07-11T23:16:00Z</dcterms:created>
  <dcterms:modified xsi:type="dcterms:W3CDTF">2022-07-11T23:16:00Z</dcterms:modified>
</cp:coreProperties>
</file>