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360" w:lineRule="auto"/>
        <w:jc w:val="center"/>
        <w:rPr>
          <w:rFonts w:ascii="Montserrat" w:cs="Montserrat" w:eastAsia="Montserrat" w:hAnsi="Montserrat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360" w:lineRule="auto"/>
        <w:jc w:val="center"/>
        <w:rPr>
          <w:rFonts w:ascii="Montserrat" w:cs="Montserrat" w:eastAsia="Montserrat" w:hAnsi="Montserr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Montserrat" w:cs="Montserrat" w:eastAsia="Montserrat" w:hAnsi="Montserrat"/>
          <w:b w:val="1"/>
          <w:color w:val="000000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4"/>
          <w:szCs w:val="24"/>
          <w:rtl w:val="0"/>
        </w:rPr>
        <w:t xml:space="preserve">INDICADORES QUE PERMITIRÁN SU SEGUIMIENTO Y EVALUACIÓN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Montserrat" w:cs="Montserrat" w:eastAsia="Montserrat" w:hAnsi="Montserr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Montserrat" w:cs="Montserrat" w:eastAsia="Montserrat" w:hAnsi="Montserr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A continuación se presentan distintos cuadros donde se muestran los indicadores que permitirán hacer el seguimiento y evaluación de los objetivos estratégicos perseguidos por la Entidad Pública Empresarial Local “Centros de Arte, Cultura y Turismo de Lanzarote” para el año 2022.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Dichos cuadros fueron aprobados por el Consejero Delegado de la Entidad a fecha marzo 2022.  </w:t>
      </w:r>
    </w:p>
    <w:p w:rsidR="00000000" w:rsidDel="00000000" w:rsidP="00000000" w:rsidRDefault="00000000" w:rsidRPr="00000000" w14:paraId="00000008">
      <w:pPr>
        <w:spacing w:after="200" w:before="0" w:line="360" w:lineRule="auto"/>
        <w:jc w:val="both"/>
        <w:rPr>
          <w:rFonts w:ascii="Montserrat" w:cs="Montserrat" w:eastAsia="Montserrat" w:hAnsi="Montserr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160" w:line="360" w:lineRule="auto"/>
        <w:jc w:val="right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160" w:line="360" w:lineRule="auto"/>
        <w:jc w:val="right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160" w:line="360" w:lineRule="auto"/>
        <w:jc w:val="right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160" w:line="360" w:lineRule="auto"/>
        <w:jc w:val="right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160" w:line="360" w:lineRule="auto"/>
        <w:jc w:val="right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160" w:line="360" w:lineRule="auto"/>
        <w:jc w:val="left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160" w:line="360" w:lineRule="auto"/>
        <w:jc w:val="right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160" w:line="360" w:lineRule="auto"/>
        <w:jc w:val="right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160" w:line="360" w:lineRule="auto"/>
        <w:jc w:val="right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160" w:line="360" w:lineRule="auto"/>
        <w:jc w:val="right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160" w:line="360" w:lineRule="auto"/>
        <w:jc w:val="right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160" w:line="360" w:lineRule="auto"/>
        <w:jc w:val="right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160" w:line="360" w:lineRule="auto"/>
        <w:jc w:val="right"/>
        <w:rPr>
          <w:rFonts w:ascii="Montserrat" w:cs="Montserrat" w:eastAsia="Montserrat" w:hAnsi="Montserrat"/>
          <w:color w:val="000000"/>
        </w:rPr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6838" w:w="11906" w:orient="portrait"/>
          <w:pgMar w:bottom="1418" w:top="525" w:left="1133.8582677165355" w:right="1132.2047244094488" w:header="136.06299212598427" w:footer="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rtl w:val="0"/>
        </w:rPr>
        <w:t xml:space="preserve">Objetivos estratégicos relacionados con el sistema de Gestión de la Calidad.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45.0" w:type="dxa"/>
        <w:jc w:val="left"/>
        <w:tblInd w:w="-70.0" w:type="dxa"/>
        <w:tblLayout w:type="fixed"/>
        <w:tblLook w:val="0000"/>
      </w:tblPr>
      <w:tblGrid>
        <w:gridCol w:w="15045"/>
        <w:tblGridChange w:id="0">
          <w:tblGrid>
            <w:gridCol w:w="15045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18">
            <w:pPr>
              <w:spacing w:after="60" w:before="60" w:line="240" w:lineRule="auto"/>
              <w:ind w:right="94.84251968504168"/>
              <w:jc w:val="both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OBJETIVO 1 AÑO 2022.- Minimizar los errores (diferencias de inventario entre el stock teórico y stock real) en el proceso de gestión de stocks en un 50% en el área de mantenimiento.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045.0" w:type="dxa"/>
        <w:jc w:val="left"/>
        <w:tblInd w:w="-70.0" w:type="dxa"/>
        <w:tblLayout w:type="fixed"/>
        <w:tblLook w:val="0000"/>
      </w:tblPr>
      <w:tblGrid>
        <w:gridCol w:w="3330"/>
        <w:gridCol w:w="4425"/>
        <w:gridCol w:w="1725"/>
        <w:gridCol w:w="2130"/>
        <w:gridCol w:w="1800"/>
        <w:gridCol w:w="1635"/>
        <w:tblGridChange w:id="0">
          <w:tblGrid>
            <w:gridCol w:w="3330"/>
            <w:gridCol w:w="4425"/>
            <w:gridCol w:w="1725"/>
            <w:gridCol w:w="2130"/>
            <w:gridCol w:w="1800"/>
            <w:gridCol w:w="16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1A">
            <w:pPr>
              <w:keepNext w:val="1"/>
              <w:numPr>
                <w:ilvl w:val="0"/>
                <w:numId w:val="6"/>
              </w:numPr>
              <w:tabs>
                <w:tab w:val="left" w:leader="none" w:pos="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ACCIONES A REALIZAR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1B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MÉTODO DE DESARROLLO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1C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1D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FECHA TOPE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1E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INDICADOR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1F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RESULTADO VERIFICACIÓN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after="60" w:before="60" w:line="240" w:lineRule="auto"/>
              <w:ind w:left="283.46456692913375"/>
              <w:jc w:val="both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Implantar una nueva ERP donde venga integrado el proceso de compras y de salida de stocks con cada incidencia, a tiempo real. 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after="60" w:before="60" w:line="240" w:lineRule="auto"/>
              <w:ind w:left="283.46456692913375"/>
              <w:jc w:val="both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Implantar un proceso de conteo que minimice los errores que se puedan dar a la hora de realizar los inventarios.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7"/>
              </w:numPr>
              <w:tabs>
                <w:tab w:val="left" w:leader="none" w:pos="1440"/>
              </w:tabs>
              <w:spacing w:after="0" w:afterAutospacing="0" w:before="60" w:line="240" w:lineRule="auto"/>
              <w:ind w:left="283.4645669291342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Sustituir las dos ERP que no estaban bien integradas en los centros, ICS y Navision, y unificarlas en una única que integre todos los procesos. 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7"/>
              </w:numPr>
              <w:tabs>
                <w:tab w:val="left" w:leader="none" w:pos="1440"/>
              </w:tabs>
              <w:spacing w:after="0" w:afterAutospacing="0" w:before="0" w:beforeAutospacing="0" w:line="240" w:lineRule="auto"/>
              <w:ind w:left="283.4645669291342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Negociar con la nueva ERP.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7"/>
              </w:numPr>
              <w:tabs>
                <w:tab w:val="left" w:leader="none" w:pos="1440"/>
              </w:tabs>
              <w:spacing w:after="0" w:afterAutospacing="0" w:before="0" w:beforeAutospacing="0" w:line="240" w:lineRule="auto"/>
              <w:ind w:left="283.4645669291342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Contratar la misma tras la licitación oportuna.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7"/>
              </w:numPr>
              <w:tabs>
                <w:tab w:val="left" w:leader="none" w:pos="1440"/>
              </w:tabs>
              <w:spacing w:after="0" w:afterAutospacing="0" w:before="0" w:beforeAutospacing="0" w:line="240" w:lineRule="auto"/>
              <w:ind w:left="283.4645669291342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Planificar la implantación por procesos.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7"/>
              </w:numPr>
              <w:tabs>
                <w:tab w:val="left" w:leader="none" w:pos="1440"/>
              </w:tabs>
              <w:spacing w:after="0" w:afterAutospacing="0" w:before="0" w:beforeAutospacing="0" w:line="240" w:lineRule="auto"/>
              <w:ind w:left="283.4645669291342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Trabajar en la digitalización de procesos de conteo a través del etiquetado de todos los productos de mantenimiento con código de barras. 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7"/>
              </w:numPr>
              <w:tabs>
                <w:tab w:val="left" w:leader="none" w:pos="1440"/>
              </w:tabs>
              <w:spacing w:after="0" w:afterAutospacing="0" w:before="0" w:beforeAutospacing="0" w:line="240" w:lineRule="auto"/>
              <w:ind w:left="283.4645669291342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Realizar el inventario con pda o con pistolas de escaneo. 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7"/>
              </w:numPr>
              <w:tabs>
                <w:tab w:val="left" w:leader="none" w:pos="1440"/>
              </w:tabs>
              <w:spacing w:after="60" w:before="0" w:beforeAutospacing="0" w:line="240" w:lineRule="auto"/>
              <w:ind w:left="283.4645669291342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Finalizar el proceso con un buen informe de valoración de inventario donde se valore las diferencias.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 Directora Control y Auditoría/ Consejero Delegado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1º fase. Realizar el trabajo de etiquetar todos los productos de compra de la nave de mantenimiento. 30/06/2022</w:t>
            </w:r>
          </w:p>
          <w:p w:rsidR="00000000" w:rsidDel="00000000" w:rsidP="00000000" w:rsidRDefault="00000000" w:rsidRPr="00000000" w14:paraId="0000002B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2º Fase, implantar la nueva herramienta 31/12/2022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Diferencias valoradas entre stock real y stock teórico.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Pendiente de realizar </w:t>
            </w:r>
          </w:p>
        </w:tc>
      </w:tr>
    </w:tbl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Montserrat" w:cs="Montserrat" w:eastAsia="Montserrat" w:hAnsi="Montserrat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right="988.1102362204729"/>
        <w:jc w:val="both"/>
        <w:rPr>
          <w:rFonts w:ascii="Montserrat" w:cs="Montserrat" w:eastAsia="Montserrat" w:hAnsi="Montserrat"/>
          <w:color w:val="868789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017.0" w:type="dxa"/>
        <w:jc w:val="left"/>
        <w:tblInd w:w="-70.0" w:type="dxa"/>
        <w:tblLayout w:type="fixed"/>
        <w:tblLook w:val="0000"/>
      </w:tblPr>
      <w:tblGrid>
        <w:gridCol w:w="15017"/>
        <w:tblGridChange w:id="0">
          <w:tblGrid>
            <w:gridCol w:w="15017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36">
            <w:pPr>
              <w:spacing w:after="60" w:before="60" w:line="240" w:lineRule="auto"/>
              <w:ind w:right="266.5748031496071"/>
              <w:jc w:val="both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OBJETIVO 2 AÑO 2022.- Mejorar los niveles de percepción de calidad de nuestros visitantes en el centro Jameos del Agua en un 10%.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045.0" w:type="dxa"/>
        <w:jc w:val="left"/>
        <w:tblInd w:w="-70.0" w:type="dxa"/>
        <w:tblLayout w:type="fixed"/>
        <w:tblLook w:val="0000"/>
      </w:tblPr>
      <w:tblGrid>
        <w:gridCol w:w="3330"/>
        <w:gridCol w:w="4410"/>
        <w:gridCol w:w="1785"/>
        <w:gridCol w:w="2025"/>
        <w:gridCol w:w="1845"/>
        <w:gridCol w:w="1650"/>
        <w:tblGridChange w:id="0">
          <w:tblGrid>
            <w:gridCol w:w="3330"/>
            <w:gridCol w:w="4410"/>
            <w:gridCol w:w="1785"/>
            <w:gridCol w:w="2025"/>
            <w:gridCol w:w="1845"/>
            <w:gridCol w:w="16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38">
            <w:pPr>
              <w:keepNext w:val="1"/>
              <w:numPr>
                <w:ilvl w:val="0"/>
                <w:numId w:val="13"/>
              </w:numPr>
              <w:tabs>
                <w:tab w:val="left" w:leader="none" w:pos="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ACCIONES A REALIZAR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39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MÉTODO DE DESARROLLO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3A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3B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FECHA TOPE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3C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INDICADOR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3D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RESULTADO VERIFICACIÓN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spacing w:after="60" w:before="60" w:line="240" w:lineRule="auto"/>
              <w:ind w:left="283.46456692913375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Desarrollar el proyecto museográfico destinado a la nueva Casa de los Volcanes y Geoparque, consiguiendo mejorar la propuesta de valor del centro Jameos del Agua. </w:t>
            </w:r>
          </w:p>
          <w:p w:rsidR="00000000" w:rsidDel="00000000" w:rsidP="00000000" w:rsidRDefault="00000000" w:rsidRPr="00000000" w14:paraId="0000003F">
            <w:pPr>
              <w:spacing w:after="60" w:before="60" w:line="240" w:lineRule="auto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1. Solicitar ampliación del plazo para ejecutar la subvención. </w:t>
            </w:r>
          </w:p>
          <w:p w:rsidR="00000000" w:rsidDel="00000000" w:rsidP="00000000" w:rsidRDefault="00000000" w:rsidRPr="00000000" w14:paraId="00000041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2. Desarrollar el pliego definitivo para contratar los servicios y sacarlo a licitación. Seleccionar la oferta más atractiva y que se ajuste a nuestras necesidades.</w:t>
            </w:r>
          </w:p>
          <w:p w:rsidR="00000000" w:rsidDel="00000000" w:rsidP="00000000" w:rsidRDefault="00000000" w:rsidRPr="00000000" w14:paraId="00000042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3. Comenzar los trabajos, coordinándolo a través de los equipos de producción cultural,  Arquitecto, TIC y Experiencia del cliente.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Directora CX/ Directora de Proyección cultural/ Arquitecta, Director TIC/ Consejero Delegado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1ª fase. Seleccionar empresa que va a ejecutar el trabajo. hasta 30/04/2022</w:t>
            </w:r>
          </w:p>
          <w:p w:rsidR="00000000" w:rsidDel="00000000" w:rsidP="00000000" w:rsidRDefault="00000000" w:rsidRPr="00000000" w14:paraId="00000045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2º fase. Realizar el trabajo con el equipo asignado. Fecha tope 31/12/2022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Encuestas de satisfacción de clientes, apartados factores de calidad específicos de visita.</w:t>
            </w:r>
          </w:p>
          <w:p w:rsidR="00000000" w:rsidDel="00000000" w:rsidP="00000000" w:rsidRDefault="00000000" w:rsidRPr="00000000" w14:paraId="00000047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Pendiente de realizar </w:t>
            </w:r>
          </w:p>
        </w:tc>
      </w:tr>
    </w:tbl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120.0" w:type="dxa"/>
        <w:jc w:val="left"/>
        <w:tblInd w:w="-70.0" w:type="dxa"/>
        <w:tblLayout w:type="fixed"/>
        <w:tblLook w:val="0000"/>
      </w:tblPr>
      <w:tblGrid>
        <w:gridCol w:w="15120"/>
        <w:tblGridChange w:id="0">
          <w:tblGrid>
            <w:gridCol w:w="15120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4A">
            <w:pPr>
              <w:spacing w:after="60" w:before="60" w:line="240" w:lineRule="auto"/>
              <w:ind w:right="124.84251968504168"/>
              <w:jc w:val="both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OBJETIVO 3 AÑO 2022.- Mejorar los niveles de percepción de calidad de nuestros visitantes en los productos de restauración (en eventos) en un 10%.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120.0" w:type="dxa"/>
        <w:jc w:val="left"/>
        <w:tblInd w:w="-70.0" w:type="dxa"/>
        <w:tblLayout w:type="fixed"/>
        <w:tblLook w:val="0000"/>
      </w:tblPr>
      <w:tblGrid>
        <w:gridCol w:w="3330"/>
        <w:gridCol w:w="4455"/>
        <w:gridCol w:w="1785"/>
        <w:gridCol w:w="2055"/>
        <w:gridCol w:w="1815"/>
        <w:gridCol w:w="1680"/>
        <w:tblGridChange w:id="0">
          <w:tblGrid>
            <w:gridCol w:w="3330"/>
            <w:gridCol w:w="4455"/>
            <w:gridCol w:w="1785"/>
            <w:gridCol w:w="2055"/>
            <w:gridCol w:w="1815"/>
            <w:gridCol w:w="1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4C">
            <w:pPr>
              <w:keepNext w:val="1"/>
              <w:numPr>
                <w:ilvl w:val="0"/>
                <w:numId w:val="2"/>
              </w:numPr>
              <w:tabs>
                <w:tab w:val="left" w:leader="none" w:pos="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ACCIONES A REALIZAR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4D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MÉTODO DE DESARROLLO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4E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4F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FECHA TOPE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50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INDICADOR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51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RESULTADO VERIFICACIÓN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spacing w:after="60" w:before="60" w:line="240" w:lineRule="auto"/>
              <w:ind w:left="720" w:firstLine="0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0"/>
              </w:numPr>
              <w:spacing w:after="60" w:before="60" w:line="240" w:lineRule="auto"/>
              <w:ind w:left="283.46456692913375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Incrementar la presencia de productos locales en los restaurantes de los CACT, mejorando la imagen y experiencia global del cliente en los Centros, durante la celebración de eventos.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0"/>
              </w:numPr>
              <w:spacing w:after="60" w:before="60" w:line="240" w:lineRule="auto"/>
              <w:ind w:left="283.46456692913375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Dotar a los eventos de una decoración exclusiva y de calidad que nos diferencie de los competidores.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1. Dotar a los restaurantes de mayor cantidad de  producto local hecho en la isla o en Canarias..</w:t>
            </w:r>
          </w:p>
          <w:p w:rsidR="00000000" w:rsidDel="00000000" w:rsidP="00000000" w:rsidRDefault="00000000" w:rsidRPr="00000000" w14:paraId="00000057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2. Trabajar en una oferta específica para eventos que a la vez que operativa, sea atractiva e innovadora.</w:t>
            </w:r>
          </w:p>
          <w:p w:rsidR="00000000" w:rsidDel="00000000" w:rsidP="00000000" w:rsidRDefault="00000000" w:rsidRPr="00000000" w14:paraId="00000058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3. Contratar asesoramiento externo en decoración de eventos.</w:t>
            </w:r>
          </w:p>
          <w:p w:rsidR="00000000" w:rsidDel="00000000" w:rsidP="00000000" w:rsidRDefault="00000000" w:rsidRPr="00000000" w14:paraId="00000059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4. Medir resultados. </w:t>
            </w:r>
          </w:p>
          <w:p w:rsidR="00000000" w:rsidDel="00000000" w:rsidP="00000000" w:rsidRDefault="00000000" w:rsidRPr="00000000" w14:paraId="0000005A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Directora Comercial Consejero Delegado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1º fase Cambio de cartas de eventos 30/06/2022</w:t>
            </w:r>
          </w:p>
          <w:p w:rsidR="00000000" w:rsidDel="00000000" w:rsidP="00000000" w:rsidRDefault="00000000" w:rsidRPr="00000000" w14:paraId="0000005D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2º fase, cambios en la decoración de cada evento. 31/12/2022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Encuestas de satisfacción de clientes, apartados factores de calidad en restauración / específico para eventos.</w:t>
            </w:r>
          </w:p>
          <w:p w:rsidR="00000000" w:rsidDel="00000000" w:rsidP="00000000" w:rsidRDefault="00000000" w:rsidRPr="00000000" w14:paraId="0000005F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Pendiente de realizar </w:t>
            </w:r>
          </w:p>
        </w:tc>
      </w:tr>
    </w:tbl>
    <w:p w:rsidR="00000000" w:rsidDel="00000000" w:rsidP="00000000" w:rsidRDefault="00000000" w:rsidRPr="00000000" w14:paraId="00000061">
      <w:pPr>
        <w:spacing w:after="120" w:line="240" w:lineRule="auto"/>
        <w:jc w:val="both"/>
        <w:rPr>
          <w:rFonts w:ascii="Montserrat" w:cs="Montserrat" w:eastAsia="Montserrat" w:hAnsi="Montserrat"/>
          <w:color w:val="000000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rtl w:val="0"/>
        </w:rPr>
        <w:t xml:space="preserve">Medio Ambiente</w:t>
      </w:r>
      <w:r w:rsidDel="00000000" w:rsidR="00000000" w:rsidRPr="00000000">
        <w:rPr>
          <w:rtl w:val="0"/>
        </w:rPr>
      </w:r>
    </w:p>
    <w:tbl>
      <w:tblPr>
        <w:tblStyle w:val="Table7"/>
        <w:tblW w:w="15045.0" w:type="dxa"/>
        <w:jc w:val="left"/>
        <w:tblInd w:w="-70.0" w:type="dxa"/>
        <w:tblLayout w:type="fixed"/>
        <w:tblLook w:val="0000"/>
      </w:tblPr>
      <w:tblGrid>
        <w:gridCol w:w="15045"/>
        <w:tblGridChange w:id="0">
          <w:tblGrid>
            <w:gridCol w:w="15045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62">
            <w:pPr>
              <w:spacing w:after="60" w:before="60" w:line="240" w:lineRule="auto"/>
              <w:ind w:right="-105"/>
              <w:jc w:val="both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1"/>
                <w:szCs w:val="21"/>
                <w:rtl w:val="0"/>
              </w:rPr>
              <w:t xml:space="preserve">OBJETIVO 1 AÑO 2021/2022.- Eliminar en más de un 50% las emisiones de gases en el centros Montañas del Fuego y parque móvil CACT.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spacing w:after="120" w:line="240" w:lineRule="auto"/>
        <w:jc w:val="both"/>
        <w:rPr>
          <w:rFonts w:ascii="Montserrat" w:cs="Montserrat" w:eastAsia="Montserrat" w:hAnsi="Montserrat"/>
          <w:color w:val="000000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5041.0" w:type="dxa"/>
        <w:jc w:val="left"/>
        <w:tblInd w:w="-70.0" w:type="dxa"/>
        <w:tblLayout w:type="fixed"/>
        <w:tblLook w:val="0000"/>
      </w:tblPr>
      <w:tblGrid>
        <w:gridCol w:w="3331"/>
        <w:gridCol w:w="3685"/>
        <w:gridCol w:w="1695"/>
        <w:gridCol w:w="1965"/>
        <w:gridCol w:w="2295"/>
        <w:gridCol w:w="2070"/>
        <w:tblGridChange w:id="0">
          <w:tblGrid>
            <w:gridCol w:w="3331"/>
            <w:gridCol w:w="3685"/>
            <w:gridCol w:w="1695"/>
            <w:gridCol w:w="1965"/>
            <w:gridCol w:w="2295"/>
            <w:gridCol w:w="20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64">
            <w:pPr>
              <w:keepNext w:val="1"/>
              <w:numPr>
                <w:ilvl w:val="0"/>
                <w:numId w:val="16"/>
              </w:numPr>
              <w:tabs>
                <w:tab w:val="left" w:leader="none" w:pos="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ACCIONES A REALIZAR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65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MÉTODO DE DESARROLLO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66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67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FECHA TOPE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68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INDICADOR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69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RESULTADO VERIFICACIÓN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1. Llevar energía eléctrica al Islote de Hilario, en Montañas del Fuego.</w:t>
            </w:r>
          </w:p>
          <w:p w:rsidR="00000000" w:rsidDel="00000000" w:rsidP="00000000" w:rsidRDefault="00000000" w:rsidRPr="00000000" w14:paraId="0000006B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2. Adquisición de distintos vehículos eléctricos de acuerdo a las necesidades de los Centros.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tabs>
                <w:tab w:val="left" w:leader="none" w:pos="1440"/>
              </w:tabs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tabs>
                <w:tab w:val="left" w:leader="none" w:pos="1440"/>
              </w:tabs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1. Contratar y elaborar el proyecto necesario de menos impacto medio ambiental para llevar la línea de electricidad al centro.</w:t>
            </w:r>
          </w:p>
          <w:p w:rsidR="00000000" w:rsidDel="00000000" w:rsidP="00000000" w:rsidRDefault="00000000" w:rsidRPr="00000000" w14:paraId="0000006F">
            <w:pPr>
              <w:tabs>
                <w:tab w:val="left" w:leader="none" w:pos="1440"/>
              </w:tabs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2. Solicitar permisos.</w:t>
            </w:r>
          </w:p>
          <w:p w:rsidR="00000000" w:rsidDel="00000000" w:rsidP="00000000" w:rsidRDefault="00000000" w:rsidRPr="00000000" w14:paraId="00000070">
            <w:pPr>
              <w:tabs>
                <w:tab w:val="left" w:leader="none" w:pos="1440"/>
              </w:tabs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3. Ejecutar la obra</w:t>
            </w:r>
          </w:p>
          <w:p w:rsidR="00000000" w:rsidDel="00000000" w:rsidP="00000000" w:rsidRDefault="00000000" w:rsidRPr="00000000" w14:paraId="00000071">
            <w:pPr>
              <w:tabs>
                <w:tab w:val="left" w:leader="none" w:pos="1440"/>
              </w:tabs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4. Iniciar el proceso de contratación adquisición vehículos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Dirección de Conservación y Mantenimiento/ Dirección de CX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Fases: contratación del proyecto y consecución de permisos. Segunda fase, 2021/2022, ejecución de la obra.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Medición de las emisiones del grupo electrógeno anualmente.</w:t>
            </w:r>
          </w:p>
          <w:p w:rsidR="00000000" w:rsidDel="00000000" w:rsidP="00000000" w:rsidRDefault="00000000" w:rsidRPr="00000000" w14:paraId="00000075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Número de vehículos eléctricos de la Entidad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Pendiente de realizar.  Se están solicitando subvenciones para ejecución de obras y también se ha declarado la obra de interés general para poder continuarla. </w:t>
            </w:r>
          </w:p>
        </w:tc>
      </w:tr>
    </w:tbl>
    <w:p w:rsidR="00000000" w:rsidDel="00000000" w:rsidP="00000000" w:rsidRDefault="00000000" w:rsidRPr="00000000" w14:paraId="00000077">
      <w:pPr>
        <w:spacing w:after="120" w:line="240" w:lineRule="auto"/>
        <w:jc w:val="both"/>
        <w:rPr>
          <w:rFonts w:ascii="Montserrat" w:cs="Montserrat" w:eastAsia="Montserrat" w:hAnsi="Montserrat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5060.0" w:type="dxa"/>
        <w:jc w:val="left"/>
        <w:tblInd w:w="-70.0" w:type="dxa"/>
        <w:tblLayout w:type="fixed"/>
        <w:tblLook w:val="0000"/>
      </w:tblPr>
      <w:tblGrid>
        <w:gridCol w:w="15060"/>
        <w:tblGridChange w:id="0">
          <w:tblGrid>
            <w:gridCol w:w="15060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78">
            <w:pPr>
              <w:spacing w:after="60" w:before="60" w:line="240" w:lineRule="auto"/>
              <w:ind w:right="-105"/>
              <w:jc w:val="both"/>
              <w:rPr>
                <w:rFonts w:ascii="Montserrat" w:cs="Montserrat" w:eastAsia="Montserrat" w:hAnsi="Montserrat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1"/>
                <w:szCs w:val="21"/>
                <w:rtl w:val="0"/>
              </w:rPr>
              <w:t xml:space="preserve">OBJETIVO 2 AÑO 2021/2022.- Fomentar el cambio de una movilidad convencional a una movilidad sostenible.</w:t>
            </w:r>
          </w:p>
        </w:tc>
      </w:tr>
    </w:tbl>
    <w:p w:rsidR="00000000" w:rsidDel="00000000" w:rsidP="00000000" w:rsidRDefault="00000000" w:rsidRPr="00000000" w14:paraId="00000079">
      <w:pPr>
        <w:spacing w:after="120" w:line="240" w:lineRule="auto"/>
        <w:jc w:val="both"/>
        <w:rPr>
          <w:rFonts w:ascii="Montserrat" w:cs="Montserrat" w:eastAsia="Montserrat" w:hAnsi="Montserrat"/>
          <w:color w:val="000000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5041.0" w:type="dxa"/>
        <w:jc w:val="left"/>
        <w:tblInd w:w="-70.0" w:type="dxa"/>
        <w:tblLayout w:type="fixed"/>
        <w:tblLook w:val="0000"/>
      </w:tblPr>
      <w:tblGrid>
        <w:gridCol w:w="3331"/>
        <w:gridCol w:w="3685"/>
        <w:gridCol w:w="1815"/>
        <w:gridCol w:w="1845"/>
        <w:gridCol w:w="2355"/>
        <w:gridCol w:w="2010"/>
        <w:tblGridChange w:id="0">
          <w:tblGrid>
            <w:gridCol w:w="3331"/>
            <w:gridCol w:w="3685"/>
            <w:gridCol w:w="1815"/>
            <w:gridCol w:w="1845"/>
            <w:gridCol w:w="2355"/>
            <w:gridCol w:w="20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7A">
            <w:pPr>
              <w:keepNext w:val="1"/>
              <w:numPr>
                <w:ilvl w:val="0"/>
                <w:numId w:val="16"/>
              </w:numPr>
              <w:tabs>
                <w:tab w:val="left" w:leader="none" w:pos="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ACCIONES A REALIZAR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7B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MÉTODO DE DESARROLLO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7C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7D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FECHA TOPE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7E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INDICADOR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7F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RESULTADO VERIFICACIÓN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0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1. Adquisición de varias unidades de vehículos eléctricos y de la infraestructura necesaria para la recarga rápida de los mismos ampliando sensiblemente los puntos de recarga en la isla.</w:t>
            </w:r>
          </w:p>
          <w:p w:rsidR="00000000" w:rsidDel="00000000" w:rsidP="00000000" w:rsidRDefault="00000000" w:rsidRPr="00000000" w14:paraId="00000081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2. Desarrollar el proyecto CITIES, prototipo de guagua eléctrica y autónoma en la ruta de los volcanes.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3">
            <w:pPr>
              <w:tabs>
                <w:tab w:val="left" w:leader="none" w:pos="1440"/>
              </w:tabs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1. Compra de  guagua eléctrica y autónoma para la ruta de los volcanes. (PROYECTO CITIES, movilidad eléctrica y conducción autónoma) </w:t>
            </w:r>
          </w:p>
          <w:p w:rsidR="00000000" w:rsidDel="00000000" w:rsidP="00000000" w:rsidRDefault="00000000" w:rsidRPr="00000000" w14:paraId="00000084">
            <w:pPr>
              <w:tabs>
                <w:tab w:val="left" w:leader="none" w:pos="1440"/>
              </w:tabs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2. Adquirir guaguas para servicios de apoyo en los CACT en ruta de los volcanes,. Estudiar las posibilidades actuales del mercado, y seleccionado si no fuese posible el modelo híbrido.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Dirección de Conservación/ CEO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31/12/2022</w:t>
            </w:r>
          </w:p>
          <w:p w:rsidR="00000000" w:rsidDel="00000000" w:rsidP="00000000" w:rsidRDefault="00000000" w:rsidRPr="00000000" w14:paraId="00000087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Presupuesto: Subvención de los fondos Next Generation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Reducción anual de la emisión de gases invernadero. (se estima 180.000 euros de coste de combustible y 4.700 toneladas de CO2 en 10 años) </w:t>
            </w:r>
          </w:p>
          <w:p w:rsidR="00000000" w:rsidDel="00000000" w:rsidP="00000000" w:rsidRDefault="00000000" w:rsidRPr="00000000" w14:paraId="00000089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Número de infraestructuras creadas o mejoradas. (vehículos eléctricos de la Entidad)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Pendiente de realizar. Una vez llegada la guagua a Montañas, no se han conseguido solventar los problemas existentes en la guagua y su desarrollo en la ruta. </w:t>
            </w:r>
          </w:p>
        </w:tc>
      </w:tr>
    </w:tbl>
    <w:p w:rsidR="00000000" w:rsidDel="00000000" w:rsidP="00000000" w:rsidRDefault="00000000" w:rsidRPr="00000000" w14:paraId="0000008B">
      <w:pPr>
        <w:spacing w:after="120"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5045.0" w:type="dxa"/>
        <w:jc w:val="left"/>
        <w:tblInd w:w="-70.0" w:type="dxa"/>
        <w:tblLayout w:type="fixed"/>
        <w:tblLook w:val="0000"/>
      </w:tblPr>
      <w:tblGrid>
        <w:gridCol w:w="15045"/>
        <w:tblGridChange w:id="0">
          <w:tblGrid>
            <w:gridCol w:w="15045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8D">
            <w:pPr>
              <w:spacing w:after="60" w:before="60" w:line="240" w:lineRule="auto"/>
              <w:ind w:right="-105"/>
              <w:jc w:val="both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1"/>
                <w:szCs w:val="21"/>
                <w:rtl w:val="0"/>
              </w:rPr>
              <w:t xml:space="preserve">OBJETIVO 3 AÑO 2022.- Reducir la cantidad de papel generado en los CACT en un 10%. (a través digitalización paneles).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5042.0" w:type="dxa"/>
        <w:jc w:val="left"/>
        <w:tblInd w:w="-70.0" w:type="dxa"/>
        <w:tblLayout w:type="fixed"/>
        <w:tblLook w:val="0000"/>
      </w:tblPr>
      <w:tblGrid>
        <w:gridCol w:w="3345"/>
        <w:gridCol w:w="3675"/>
        <w:gridCol w:w="1985"/>
        <w:gridCol w:w="1875"/>
        <w:gridCol w:w="1800"/>
        <w:gridCol w:w="2362"/>
        <w:tblGridChange w:id="0">
          <w:tblGrid>
            <w:gridCol w:w="3345"/>
            <w:gridCol w:w="3675"/>
            <w:gridCol w:w="1985"/>
            <w:gridCol w:w="1875"/>
            <w:gridCol w:w="1800"/>
            <w:gridCol w:w="2362"/>
          </w:tblGrid>
        </w:tblGridChange>
      </w:tblGrid>
      <w:tr>
        <w:trPr>
          <w:cantSplit w:val="0"/>
          <w:trHeight w:val="3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8F">
            <w:pPr>
              <w:keepNext w:val="1"/>
              <w:numPr>
                <w:ilvl w:val="0"/>
                <w:numId w:val="17"/>
              </w:numPr>
              <w:tabs>
                <w:tab w:val="left" w:leader="none" w:pos="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ACCIONES A REALIZAR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90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MÉTODO DE DESARROLLO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91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92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FECHA TOPE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93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INDICADOR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94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RESULTADO VERIFICACIÓN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4.82421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5">
            <w:pPr>
              <w:numPr>
                <w:ilvl w:val="0"/>
                <w:numId w:val="11"/>
              </w:numPr>
              <w:tabs>
                <w:tab w:val="left" w:leader="none" w:pos="274.60629921259846"/>
              </w:tabs>
              <w:spacing w:after="60" w:before="60" w:line="240" w:lineRule="auto"/>
              <w:ind w:left="283.46456692913375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Digitalización de paneles informativos en los CACT. </w:t>
            </w:r>
          </w:p>
          <w:p w:rsidR="00000000" w:rsidDel="00000000" w:rsidP="00000000" w:rsidRDefault="00000000" w:rsidRPr="00000000" w14:paraId="00000096">
            <w:pPr>
              <w:tabs>
                <w:tab w:val="left" w:leader="none" w:pos="699.0000000000002"/>
              </w:tabs>
              <w:spacing w:after="60" w:before="60" w:line="240" w:lineRule="auto"/>
              <w:ind w:left="283.46456692913375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11"/>
              </w:numPr>
              <w:tabs>
                <w:tab w:val="left" w:leader="none" w:pos="699.0000000000002"/>
              </w:tabs>
              <w:spacing w:after="60" w:before="60" w:line="240" w:lineRule="auto"/>
              <w:ind w:left="283.46456692913375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Posibilidad de que la entrada on line se valide directamente desde el móvil del cliente.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8">
            <w:pPr>
              <w:spacing w:after="120" w:line="240" w:lineRule="auto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1. Contratar con una empresa especializada para adquirir los paneles necesarios y el software para publicar las comunicaciones a los trabajadores y clientes.</w:t>
            </w:r>
          </w:p>
          <w:p w:rsidR="00000000" w:rsidDel="00000000" w:rsidP="00000000" w:rsidRDefault="00000000" w:rsidRPr="00000000" w14:paraId="00000099">
            <w:pPr>
              <w:spacing w:after="120" w:line="240" w:lineRule="auto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2. Insertar los contenidos necesarios.</w:t>
            </w:r>
          </w:p>
          <w:p w:rsidR="00000000" w:rsidDel="00000000" w:rsidP="00000000" w:rsidRDefault="00000000" w:rsidRPr="00000000" w14:paraId="0000009A">
            <w:pPr>
              <w:spacing w:after="120" w:line="240" w:lineRule="auto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3. Medir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Sobre las  entradas, ejecutar el proyecto de venta on line de entradas con los dispositivos necesarios para llevarlo a cabo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12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Dirección de RRHH/ Dirección CX. </w:t>
            </w:r>
          </w:p>
          <w:p w:rsidR="00000000" w:rsidDel="00000000" w:rsidP="00000000" w:rsidRDefault="00000000" w:rsidRPr="00000000" w14:paraId="0000009D">
            <w:pPr>
              <w:spacing w:after="12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12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Dirección de transformación digital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31 Diciembre de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Consumo de papel por centro (folios)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12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Pendiente de realizar. Se traslada al objetivo por tener otras prioridades motivado por el COvid 19.</w:t>
            </w:r>
          </w:p>
        </w:tc>
      </w:tr>
    </w:tbl>
    <w:p w:rsidR="00000000" w:rsidDel="00000000" w:rsidP="00000000" w:rsidRDefault="00000000" w:rsidRPr="00000000" w14:paraId="000000A2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5017.0" w:type="dxa"/>
        <w:jc w:val="left"/>
        <w:tblInd w:w="-70.0" w:type="dxa"/>
        <w:tblLayout w:type="fixed"/>
        <w:tblLook w:val="0000"/>
      </w:tblPr>
      <w:tblGrid>
        <w:gridCol w:w="15017"/>
        <w:tblGridChange w:id="0">
          <w:tblGrid>
            <w:gridCol w:w="15017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A3">
            <w:pPr>
              <w:spacing w:after="60" w:before="60" w:line="240" w:lineRule="auto"/>
              <w:ind w:right="-105"/>
              <w:jc w:val="both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1"/>
                <w:szCs w:val="21"/>
                <w:rtl w:val="0"/>
              </w:rPr>
              <w:t xml:space="preserve">OBJETIVO 4 AÑO 2022.- Mejorar los consumos eléctricos en los centros de Jameos del Agua y Castillo San Jośe en un 10%.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5047.0" w:type="dxa"/>
        <w:jc w:val="left"/>
        <w:tblInd w:w="-70.0" w:type="dxa"/>
        <w:tblLayout w:type="fixed"/>
        <w:tblLook w:val="0000"/>
      </w:tblPr>
      <w:tblGrid>
        <w:gridCol w:w="3331"/>
        <w:gridCol w:w="3685"/>
        <w:gridCol w:w="1985"/>
        <w:gridCol w:w="1842"/>
        <w:gridCol w:w="1842"/>
        <w:gridCol w:w="2362"/>
        <w:tblGridChange w:id="0">
          <w:tblGrid>
            <w:gridCol w:w="3331"/>
            <w:gridCol w:w="3685"/>
            <w:gridCol w:w="1985"/>
            <w:gridCol w:w="1842"/>
            <w:gridCol w:w="1842"/>
            <w:gridCol w:w="23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A5">
            <w:pPr>
              <w:keepNext w:val="1"/>
              <w:numPr>
                <w:ilvl w:val="0"/>
                <w:numId w:val="17"/>
              </w:numPr>
              <w:tabs>
                <w:tab w:val="left" w:leader="none" w:pos="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ACCIONES A REALIZAR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A6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MÉTODO DE DESARROLLO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A7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A8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FECHA TOPE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A9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INDICADOR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AA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RESULTADO VERIFICACIÓN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0.771484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15"/>
              </w:numPr>
              <w:spacing w:after="0" w:line="240" w:lineRule="auto"/>
              <w:ind w:left="283.46456692913375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Proceder al cambio de iluminación halógena a led en las zonas de visita de los clientes (cambio de iluminación artística).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1. Encargar y realizar los proyectos de iluminación. Contratar la supervisión del artista que originariamente creó la iluminación con César Manrique.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2. Solicitar los permisos a la comisión de Patrimonio.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3. Licitar el suministro de lámparas autorizadas por la arquitecta encargada y la comisión de patrimonio.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4. Proceder a realizar las pruebas de iluminación para conseguir el efecto final igual al original.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5. Medir.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12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Director de conservación y mantenimiento.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31/12/2022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12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Consumo eléctrico en los centros mencionados. </w:t>
            </w:r>
          </w:p>
          <w:p w:rsidR="00000000" w:rsidDel="00000000" w:rsidP="00000000" w:rsidRDefault="00000000" w:rsidRPr="00000000" w14:paraId="000000B7">
            <w:pPr>
              <w:spacing w:after="12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B8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Realizado en un 100% en Castillo. Pendiente de realizar en Jameos. No existe consenso con Patrimonio.  </w:t>
            </w:r>
          </w:p>
        </w:tc>
      </w:tr>
    </w:tbl>
    <w:p w:rsidR="00000000" w:rsidDel="00000000" w:rsidP="00000000" w:rsidRDefault="00000000" w:rsidRPr="00000000" w14:paraId="000000BA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5060.0" w:type="dxa"/>
        <w:jc w:val="left"/>
        <w:tblInd w:w="-70.0" w:type="dxa"/>
        <w:tblLayout w:type="fixed"/>
        <w:tblLook w:val="0000"/>
      </w:tblPr>
      <w:tblGrid>
        <w:gridCol w:w="15060"/>
        <w:tblGridChange w:id="0">
          <w:tblGrid>
            <w:gridCol w:w="15060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BB">
            <w:pPr>
              <w:spacing w:after="60" w:before="60" w:line="240" w:lineRule="auto"/>
              <w:ind w:right="453.3070866141725"/>
              <w:jc w:val="both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1"/>
                <w:szCs w:val="21"/>
                <w:rtl w:val="0"/>
              </w:rPr>
              <w:t xml:space="preserve">OBJETIVO 5 AÑO 2022.- Eliminar los residuos generados por la depuración de aguas en Monumento y Cueva de los Verdes. (eliminar depuradoras).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5045.0" w:type="dxa"/>
        <w:jc w:val="left"/>
        <w:tblInd w:w="-70.0" w:type="dxa"/>
        <w:tblLayout w:type="fixed"/>
        <w:tblLook w:val="0000"/>
      </w:tblPr>
      <w:tblGrid>
        <w:gridCol w:w="2730"/>
        <w:gridCol w:w="4500"/>
        <w:gridCol w:w="1740"/>
        <w:gridCol w:w="1875"/>
        <w:gridCol w:w="1845"/>
        <w:gridCol w:w="2355"/>
        <w:tblGridChange w:id="0">
          <w:tblGrid>
            <w:gridCol w:w="2730"/>
            <w:gridCol w:w="4500"/>
            <w:gridCol w:w="1740"/>
            <w:gridCol w:w="1875"/>
            <w:gridCol w:w="1845"/>
            <w:gridCol w:w="23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BD">
            <w:pPr>
              <w:keepNext w:val="1"/>
              <w:numPr>
                <w:ilvl w:val="0"/>
                <w:numId w:val="9"/>
              </w:numPr>
              <w:tabs>
                <w:tab w:val="left" w:leader="none" w:pos="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ACCIONES A REALIZAR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BE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MÉTODO DE DESARROLLO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BF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C0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FECHA TOPE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C1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INDICADOR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C2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RESULTADO VERIFICACIÓN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3">
            <w:pPr>
              <w:spacing w:after="60" w:before="60" w:line="240" w:lineRule="auto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Estudiar la mejor forma de abordar la eliminación de la depuración de aguas en los centros mencionados:</w:t>
            </w:r>
          </w:p>
          <w:p w:rsidR="00000000" w:rsidDel="00000000" w:rsidP="00000000" w:rsidRDefault="00000000" w:rsidRPr="00000000" w14:paraId="000000C4">
            <w:pPr>
              <w:spacing w:after="60" w:before="60" w:line="240" w:lineRule="auto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60" w:before="60" w:line="240" w:lineRule="auto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1. Retirar las depuradoras y enganchar a la red general.</w:t>
            </w:r>
          </w:p>
          <w:p w:rsidR="00000000" w:rsidDel="00000000" w:rsidP="00000000" w:rsidRDefault="00000000" w:rsidRPr="00000000" w14:paraId="000000C6">
            <w:pPr>
              <w:spacing w:after="60" w:before="60" w:line="240" w:lineRule="auto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60" w:before="60" w:line="240" w:lineRule="auto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2. Cambiar el sistema de depuración a un sistema de Biodigestión Anaerobia con humedales artificiales.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8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1. Realizar el proyecto de enganche para las depuradoras a la red municipal con el trazado necesario. Pedir permisos a medio ambiente, Patrimonio y PIOT, ayuntamiento etc.</w:t>
            </w:r>
          </w:p>
          <w:p w:rsidR="00000000" w:rsidDel="00000000" w:rsidP="00000000" w:rsidRDefault="00000000" w:rsidRPr="00000000" w14:paraId="000000C9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2. Solicitar la visita de un ingeniero especialista para analizar si es factible realizar este tipo de proyecto en los centros mencionados. Realizar propuesta y estudiarla. Si fuera elegida, realizar proyecto, pedir permisos. </w:t>
            </w:r>
          </w:p>
          <w:p w:rsidR="00000000" w:rsidDel="00000000" w:rsidP="00000000" w:rsidRDefault="00000000" w:rsidRPr="00000000" w14:paraId="000000CA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3. Elegir la mejor opción. Ejecutar proyecto.</w:t>
            </w:r>
          </w:p>
          <w:p w:rsidR="00000000" w:rsidDel="00000000" w:rsidP="00000000" w:rsidRDefault="00000000" w:rsidRPr="00000000" w14:paraId="000000CB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4. Medir parámetros.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12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Dirección de Conservación y mantenimiento/ Dirección CX.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31/12/2022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Parámetros de las depuradoras actuales y lodos generados.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Se pospone el objetivo pues se considera necesario priorizar otras intervenciones  motivado por la pandemia, en lo que se consiguen los permisos oportunos y la financiación. Pendiente realización. </w:t>
            </w:r>
          </w:p>
        </w:tc>
      </w:tr>
    </w:tbl>
    <w:p w:rsidR="00000000" w:rsidDel="00000000" w:rsidP="00000000" w:rsidRDefault="00000000" w:rsidRPr="00000000" w14:paraId="000000D0">
      <w:pPr>
        <w:spacing w:after="120" w:line="240" w:lineRule="auto"/>
        <w:jc w:val="both"/>
        <w:rPr>
          <w:rFonts w:ascii="Montserrat" w:cs="Montserrat" w:eastAsia="Montserrat" w:hAnsi="Montserrat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5045.0" w:type="dxa"/>
        <w:jc w:val="left"/>
        <w:tblInd w:w="-70.0" w:type="dxa"/>
        <w:tblLayout w:type="fixed"/>
        <w:tblLook w:val="0000"/>
      </w:tblPr>
      <w:tblGrid>
        <w:gridCol w:w="15045"/>
        <w:tblGridChange w:id="0">
          <w:tblGrid>
            <w:gridCol w:w="15045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D1">
            <w:pPr>
              <w:spacing w:after="60" w:before="60" w:line="240" w:lineRule="auto"/>
              <w:ind w:right="-105"/>
              <w:jc w:val="both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1"/>
                <w:szCs w:val="21"/>
                <w:rtl w:val="0"/>
              </w:rPr>
              <w:t xml:space="preserve">OBJETIVO 6 AÑO 2020/2021/2022.- Reducir la invasión de especies invasoras (vinagrera) en paisajes de la isla.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spacing w:after="120" w:line="240" w:lineRule="auto"/>
        <w:jc w:val="both"/>
        <w:rPr>
          <w:rFonts w:ascii="Montserrat" w:cs="Montserrat" w:eastAsia="Montserrat" w:hAnsi="Montserrat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5047.0" w:type="dxa"/>
        <w:jc w:val="left"/>
        <w:tblInd w:w="-70.0" w:type="dxa"/>
        <w:tblLayout w:type="fixed"/>
        <w:tblLook w:val="0000"/>
      </w:tblPr>
      <w:tblGrid>
        <w:gridCol w:w="3331"/>
        <w:gridCol w:w="3685"/>
        <w:gridCol w:w="1985"/>
        <w:gridCol w:w="1842"/>
        <w:gridCol w:w="1842"/>
        <w:gridCol w:w="2362"/>
        <w:tblGridChange w:id="0">
          <w:tblGrid>
            <w:gridCol w:w="3331"/>
            <w:gridCol w:w="3685"/>
            <w:gridCol w:w="1985"/>
            <w:gridCol w:w="1842"/>
            <w:gridCol w:w="1842"/>
            <w:gridCol w:w="23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D3">
            <w:pPr>
              <w:keepNext w:val="1"/>
              <w:numPr>
                <w:ilvl w:val="0"/>
                <w:numId w:val="9"/>
              </w:numPr>
              <w:tabs>
                <w:tab w:val="left" w:leader="none" w:pos="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ACCIONES A REALIZAR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D4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MÉTODO DE DESARROLLO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D5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D6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FECHA TOPE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D7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INDICADOR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D8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RESULTADO VERIFICACIÓN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9">
            <w:pPr>
              <w:spacing w:after="12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12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1.  Impulsar un proyecto con la universidad para estudiar posibles soluciones al control de la plaga de la vinagrera a través de acciones que no tengan repercusión medioambiental. </w:t>
            </w:r>
          </w:p>
          <w:p w:rsidR="00000000" w:rsidDel="00000000" w:rsidP="00000000" w:rsidRDefault="00000000" w:rsidRPr="00000000" w14:paraId="000000DB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C">
            <w:pPr>
              <w:tabs>
                <w:tab w:val="left" w:leader="none" w:pos="1440"/>
              </w:tabs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1. Firmar convenio de colaboración con la Fundación de la Universidad de la Laguna que quiere desarrollar el proyecto. </w:t>
            </w:r>
          </w:p>
          <w:p w:rsidR="00000000" w:rsidDel="00000000" w:rsidP="00000000" w:rsidRDefault="00000000" w:rsidRPr="00000000" w14:paraId="000000DD">
            <w:pPr>
              <w:tabs>
                <w:tab w:val="left" w:leader="none" w:pos="1440"/>
              </w:tabs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2. Financiar las acciones de investigación para obtener patógenos no químicos así como trabajos de campo. </w:t>
            </w:r>
          </w:p>
          <w:p w:rsidR="00000000" w:rsidDel="00000000" w:rsidP="00000000" w:rsidRDefault="00000000" w:rsidRPr="00000000" w14:paraId="000000DE">
            <w:pPr>
              <w:tabs>
                <w:tab w:val="left" w:leader="none" w:pos="1440"/>
              </w:tabs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3. Contrastar resultados y aplicarlos si el estudio es exitoso.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CEO/ Elena Mateo, responsable de Geoparque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31/12/2022</w:t>
            </w:r>
          </w:p>
          <w:p w:rsidR="00000000" w:rsidDel="00000000" w:rsidP="00000000" w:rsidRDefault="00000000" w:rsidRPr="00000000" w14:paraId="000000E1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Número de especies invasoras eliminadas.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120" w:line="240" w:lineRule="auto"/>
              <w:ind w:right="-415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Pendiente de realizar. </w:t>
            </w:r>
          </w:p>
          <w:p w:rsidR="00000000" w:rsidDel="00000000" w:rsidP="00000000" w:rsidRDefault="00000000" w:rsidRPr="00000000" w14:paraId="000000E4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spacing w:after="120"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120" w:line="240" w:lineRule="auto"/>
        <w:jc w:val="both"/>
        <w:rPr>
          <w:rFonts w:ascii="Montserrat" w:cs="Montserrat" w:eastAsia="Montserrat" w:hAnsi="Montserra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5030.0" w:type="dxa"/>
        <w:jc w:val="left"/>
        <w:tblInd w:w="-70.0" w:type="dxa"/>
        <w:tblLayout w:type="fixed"/>
        <w:tblLook w:val="0000"/>
      </w:tblPr>
      <w:tblGrid>
        <w:gridCol w:w="15030"/>
        <w:tblGridChange w:id="0">
          <w:tblGrid>
            <w:gridCol w:w="15030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E7">
            <w:pPr>
              <w:spacing w:after="60" w:before="60" w:line="240" w:lineRule="auto"/>
              <w:ind w:right="-105"/>
              <w:jc w:val="both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1"/>
                <w:szCs w:val="21"/>
                <w:rtl w:val="0"/>
              </w:rPr>
              <w:t xml:space="preserve">OBJETIVO 7 AÑO 2021/2022.- Reducir la energía eléctrica generada en los Centros Turísticos a través de combustibles fósiles en un 50%.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5047.0" w:type="dxa"/>
        <w:jc w:val="left"/>
        <w:tblInd w:w="-70.0" w:type="dxa"/>
        <w:tblLayout w:type="fixed"/>
        <w:tblLook w:val="0000"/>
      </w:tblPr>
      <w:tblGrid>
        <w:gridCol w:w="3331"/>
        <w:gridCol w:w="3685"/>
        <w:gridCol w:w="1985"/>
        <w:gridCol w:w="1842"/>
        <w:gridCol w:w="1842"/>
        <w:gridCol w:w="2362"/>
        <w:tblGridChange w:id="0">
          <w:tblGrid>
            <w:gridCol w:w="3331"/>
            <w:gridCol w:w="3685"/>
            <w:gridCol w:w="1985"/>
            <w:gridCol w:w="1842"/>
            <w:gridCol w:w="1842"/>
            <w:gridCol w:w="23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E9">
            <w:pPr>
              <w:keepNext w:val="1"/>
              <w:numPr>
                <w:ilvl w:val="0"/>
                <w:numId w:val="12"/>
              </w:numPr>
              <w:tabs>
                <w:tab w:val="left" w:leader="none" w:pos="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ACCIONES A REALIZAR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EA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MÉTODO DE DESARROLLO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EB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EC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FECHA TOPE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ED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INDICADOR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EE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RESULTADO VERIFICACIÓN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9.82421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F">
            <w:pPr>
              <w:spacing w:after="12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12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1.  Instalación de placas solares en las cubiertas de los Centros Turísticos, excepto en la Cueva y Mirador del Río por sus características especiales. </w:t>
            </w:r>
          </w:p>
          <w:p w:rsidR="00000000" w:rsidDel="00000000" w:rsidP="00000000" w:rsidRDefault="00000000" w:rsidRPr="00000000" w14:paraId="000000F1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2">
            <w:pPr>
              <w:tabs>
                <w:tab w:val="left" w:leader="none" w:pos="1440"/>
              </w:tabs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1. Realizar un estudio en colaboración con Patrimonio Histórico para determinar las ubicaciones más idóneas. </w:t>
            </w:r>
          </w:p>
          <w:p w:rsidR="00000000" w:rsidDel="00000000" w:rsidP="00000000" w:rsidRDefault="00000000" w:rsidRPr="00000000" w14:paraId="000000F3">
            <w:pPr>
              <w:tabs>
                <w:tab w:val="left" w:leader="none" w:pos="1440"/>
              </w:tabs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2. Solicitar permiso en función del resultado de ese estudio.</w:t>
            </w:r>
          </w:p>
          <w:p w:rsidR="00000000" w:rsidDel="00000000" w:rsidP="00000000" w:rsidRDefault="00000000" w:rsidRPr="00000000" w14:paraId="000000F4">
            <w:pPr>
              <w:tabs>
                <w:tab w:val="left" w:leader="none" w:pos="1440"/>
              </w:tabs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3. Obtener financiación para el suministro de las placas solares necesarias.</w:t>
            </w:r>
          </w:p>
          <w:p w:rsidR="00000000" w:rsidDel="00000000" w:rsidP="00000000" w:rsidRDefault="00000000" w:rsidRPr="00000000" w14:paraId="000000F5">
            <w:pPr>
              <w:tabs>
                <w:tab w:val="left" w:leader="none" w:pos="1440"/>
              </w:tabs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4. Instalación de las placas solares, boletín y legalización de las mismas.</w:t>
            </w:r>
          </w:p>
          <w:p w:rsidR="00000000" w:rsidDel="00000000" w:rsidP="00000000" w:rsidRDefault="00000000" w:rsidRPr="00000000" w14:paraId="000000F6">
            <w:pPr>
              <w:tabs>
                <w:tab w:val="left" w:leader="none" w:pos="1440"/>
              </w:tabs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5. Medición de los resultados.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Arquitecto/ Consejero delegado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31/12/2022</w:t>
            </w:r>
          </w:p>
          <w:p w:rsidR="00000000" w:rsidDel="00000000" w:rsidP="00000000" w:rsidRDefault="00000000" w:rsidRPr="00000000" w14:paraId="000000F9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% de energía eléctrica producida con origen renovable. Reducción de las emisiones CO equivalencia.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120" w:line="240" w:lineRule="auto"/>
              <w:ind w:right="-415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Pendiente de realizar. </w:t>
            </w:r>
          </w:p>
          <w:p w:rsidR="00000000" w:rsidDel="00000000" w:rsidP="00000000" w:rsidRDefault="00000000" w:rsidRPr="00000000" w14:paraId="000000FC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spacing w:after="120" w:line="240" w:lineRule="auto"/>
        <w:jc w:val="both"/>
        <w:rPr>
          <w:rFonts w:ascii="Montserrat" w:cs="Montserrat" w:eastAsia="Montserrat" w:hAnsi="Montserra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120" w:line="360" w:lineRule="auto"/>
        <w:jc w:val="both"/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Posibles acciones ya solicitadas a modo de subvención pero no se sabe si se concretarán en 2.022:</w:t>
      </w:r>
    </w:p>
    <w:p w:rsidR="00000000" w:rsidDel="00000000" w:rsidP="00000000" w:rsidRDefault="00000000" w:rsidRPr="00000000" w14:paraId="000000FF">
      <w:pPr>
        <w:numPr>
          <w:ilvl w:val="0"/>
          <w:numId w:val="8"/>
        </w:numPr>
        <w:spacing w:after="0" w:afterAutospacing="0" w:line="360" w:lineRule="auto"/>
        <w:ind w:left="720" w:hanging="360"/>
        <w:jc w:val="both"/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Dotación al Jardín de Cactus de energía renovable (eólica) a través del molino tradicional. </w:t>
      </w:r>
    </w:p>
    <w:p w:rsidR="00000000" w:rsidDel="00000000" w:rsidP="00000000" w:rsidRDefault="00000000" w:rsidRPr="00000000" w14:paraId="00000100">
      <w:pPr>
        <w:numPr>
          <w:ilvl w:val="0"/>
          <w:numId w:val="8"/>
        </w:numPr>
        <w:spacing w:after="0" w:afterAutospacing="0" w:line="360" w:lineRule="auto"/>
        <w:ind w:left="720" w:hanging="360"/>
        <w:jc w:val="both"/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Dotación al Jardín de iluminación nocturna de última generación (LED). </w:t>
      </w:r>
    </w:p>
    <w:p w:rsidR="00000000" w:rsidDel="00000000" w:rsidP="00000000" w:rsidRDefault="00000000" w:rsidRPr="00000000" w14:paraId="00000101">
      <w:pPr>
        <w:numPr>
          <w:ilvl w:val="0"/>
          <w:numId w:val="8"/>
        </w:numPr>
        <w:spacing w:after="0" w:afterAutospacing="0" w:line="360" w:lineRule="auto"/>
        <w:ind w:left="720" w:hanging="360"/>
        <w:jc w:val="both"/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Dotación a las oficinas centrales de sistemas más eficientes de energía. </w:t>
      </w:r>
    </w:p>
    <w:p w:rsidR="00000000" w:rsidDel="00000000" w:rsidP="00000000" w:rsidRDefault="00000000" w:rsidRPr="00000000" w14:paraId="00000102">
      <w:pPr>
        <w:numPr>
          <w:ilvl w:val="0"/>
          <w:numId w:val="8"/>
        </w:numPr>
        <w:spacing w:after="0" w:afterAutospacing="0" w:line="360" w:lineRule="auto"/>
        <w:ind w:left="720" w:hanging="360"/>
        <w:jc w:val="both"/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Accesibilidad en los baños de la Cueva de los Verdes y en las salas expositivas del Monumento al Campesino. </w:t>
      </w:r>
    </w:p>
    <w:p w:rsidR="00000000" w:rsidDel="00000000" w:rsidP="00000000" w:rsidRDefault="00000000" w:rsidRPr="00000000" w14:paraId="00000103">
      <w:pPr>
        <w:numPr>
          <w:ilvl w:val="0"/>
          <w:numId w:val="8"/>
        </w:numPr>
        <w:spacing w:after="120" w:line="360" w:lineRule="auto"/>
        <w:ind w:left="720" w:hanging="360"/>
        <w:jc w:val="both"/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Rehabilitación Salinas del Río.</w:t>
      </w:r>
    </w:p>
    <w:p w:rsidR="00000000" w:rsidDel="00000000" w:rsidP="00000000" w:rsidRDefault="00000000" w:rsidRPr="00000000" w14:paraId="00000104">
      <w:pPr>
        <w:spacing w:after="12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120"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="240" w:lineRule="auto"/>
        <w:jc w:val="both"/>
        <w:rPr>
          <w:rFonts w:ascii="Montserrat" w:cs="Montserrat" w:eastAsia="Montserrat" w:hAnsi="Montserrat"/>
          <w:b w:val="1"/>
          <w:color w:val="00000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rtl w:val="0"/>
        </w:rPr>
        <w:t xml:space="preserve">Objetivos Estratégicos relacionados con Sistema de Gestión de la Seguridad y Salud Laboral </w:t>
      </w:r>
    </w:p>
    <w:p w:rsidR="00000000" w:rsidDel="00000000" w:rsidP="00000000" w:rsidRDefault="00000000" w:rsidRPr="00000000" w14:paraId="00000107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5300.0" w:type="dxa"/>
        <w:jc w:val="left"/>
        <w:tblInd w:w="-276.0" w:type="dxa"/>
        <w:tblLayout w:type="fixed"/>
        <w:tblLook w:val="0000"/>
      </w:tblPr>
      <w:tblGrid>
        <w:gridCol w:w="15300"/>
        <w:tblGridChange w:id="0">
          <w:tblGrid>
            <w:gridCol w:w="15300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108">
            <w:pPr>
              <w:spacing w:after="60" w:before="60" w:line="240" w:lineRule="auto"/>
              <w:ind w:right="-105"/>
              <w:jc w:val="both"/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OBJETIVO 1 AÑO 2022.  Mejora del Plan de Prevención de Riesgos de la entidad. </w:t>
            </w:r>
          </w:p>
        </w:tc>
      </w:tr>
    </w:tbl>
    <w:p w:rsidR="00000000" w:rsidDel="00000000" w:rsidP="00000000" w:rsidRDefault="00000000" w:rsidRPr="00000000" w14:paraId="00000109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5300.0" w:type="dxa"/>
        <w:jc w:val="left"/>
        <w:tblInd w:w="-290.0" w:type="dxa"/>
        <w:tblLayout w:type="fixed"/>
        <w:tblLook w:val="0000"/>
      </w:tblPr>
      <w:tblGrid>
        <w:gridCol w:w="3405"/>
        <w:gridCol w:w="4725"/>
        <w:gridCol w:w="1725"/>
        <w:gridCol w:w="1920"/>
        <w:gridCol w:w="1830"/>
        <w:gridCol w:w="1695"/>
        <w:tblGridChange w:id="0">
          <w:tblGrid>
            <w:gridCol w:w="3405"/>
            <w:gridCol w:w="4725"/>
            <w:gridCol w:w="1725"/>
            <w:gridCol w:w="1920"/>
            <w:gridCol w:w="1830"/>
            <w:gridCol w:w="1695"/>
          </w:tblGrid>
        </w:tblGridChange>
      </w:tblGrid>
      <w:tr>
        <w:trPr>
          <w:cantSplit w:val="0"/>
          <w:trHeight w:val="3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0A">
            <w:pPr>
              <w:keepNext w:val="1"/>
              <w:numPr>
                <w:ilvl w:val="0"/>
                <w:numId w:val="4"/>
              </w:numPr>
              <w:tabs>
                <w:tab w:val="left" w:leader="none" w:pos="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ACCIONES A REALIZAR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0B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MÉTODO DE DESARROLLO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0C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0D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FECHA TOPE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0E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INDICADOR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0F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RESULTADO VERIFICACIÓN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tabs>
                <w:tab w:val="left" w:leader="none" w:pos="1440"/>
              </w:tabs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Diseño, implantación y elaboración de una metodología propia en formato de procedimientos, instrucciones operativas y/o anexos,  que formen parte de un plan de prevención diseñado y adecuado a la metodología de EPEL, adaptado a las necesidades de la entidad, consiguiendo una mayor integración de los procedimientos de prevención de la ISO 45001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spacing w:after="12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1.Definir el número de Procedimientos e Instrucciones Operativas a desarrollar, como  documentos donde se recogen las instrucciones concretas y las medidas a adoptar para la realización de los diferentes procesos preventivos que se realizan en la empresa y la forma de integrarlos en las actividades generales.</w:t>
            </w:r>
          </w:p>
          <w:p w:rsidR="00000000" w:rsidDel="00000000" w:rsidP="00000000" w:rsidRDefault="00000000" w:rsidRPr="00000000" w14:paraId="00000112">
            <w:pPr>
              <w:spacing w:after="12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2.Análisis de los procesos de la entidad vinculados con la seguridad y salud en el trabajo, para la redacción de procedimientos ajustados a la operativa actual de los centros.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spacing w:after="12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Técnico de prevención de Riesgos laborales</w:t>
            </w:r>
          </w:p>
          <w:p w:rsidR="00000000" w:rsidDel="00000000" w:rsidP="00000000" w:rsidRDefault="00000000" w:rsidRPr="00000000" w14:paraId="00000114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31/12/2023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spacing w:after="60" w:before="60" w:line="240" w:lineRule="auto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Índice de cumplimiento:</w:t>
            </w:r>
          </w:p>
          <w:p w:rsidR="00000000" w:rsidDel="00000000" w:rsidP="00000000" w:rsidRDefault="00000000" w:rsidRPr="00000000" w14:paraId="00000117">
            <w:pPr>
              <w:spacing w:after="60" w:before="60" w:line="240" w:lineRule="auto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nº procedimientos Implantados.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spacing w:after="12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Pendiente de realizar</w:t>
            </w:r>
          </w:p>
        </w:tc>
      </w:tr>
    </w:tbl>
    <w:p w:rsidR="00000000" w:rsidDel="00000000" w:rsidP="00000000" w:rsidRDefault="00000000" w:rsidRPr="00000000" w14:paraId="00000119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5360.0" w:type="dxa"/>
        <w:jc w:val="left"/>
        <w:tblInd w:w="-276.0" w:type="dxa"/>
        <w:tblLayout w:type="fixed"/>
        <w:tblLook w:val="0000"/>
      </w:tblPr>
      <w:tblGrid>
        <w:gridCol w:w="15360"/>
        <w:tblGridChange w:id="0">
          <w:tblGrid>
            <w:gridCol w:w="15360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after="60" w:before="60" w:line="240" w:lineRule="auto"/>
              <w:ind w:right="-105"/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OBJETIVO 2 AÑO 2022.  Reducir el riesgo potencial de exposición a caídas en altura en un 2%</w:t>
            </w:r>
          </w:p>
        </w:tc>
      </w:tr>
    </w:tbl>
    <w:p w:rsidR="00000000" w:rsidDel="00000000" w:rsidP="00000000" w:rsidRDefault="00000000" w:rsidRPr="00000000" w14:paraId="0000011B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5390.0" w:type="dxa"/>
        <w:jc w:val="left"/>
        <w:tblInd w:w="-290.0" w:type="dxa"/>
        <w:tblLayout w:type="fixed"/>
        <w:tblLook w:val="0000"/>
      </w:tblPr>
      <w:tblGrid>
        <w:gridCol w:w="3420"/>
        <w:gridCol w:w="4695"/>
        <w:gridCol w:w="1740"/>
        <w:gridCol w:w="1905"/>
        <w:gridCol w:w="1875"/>
        <w:gridCol w:w="1755"/>
        <w:tblGridChange w:id="0">
          <w:tblGrid>
            <w:gridCol w:w="3420"/>
            <w:gridCol w:w="4695"/>
            <w:gridCol w:w="1740"/>
            <w:gridCol w:w="1905"/>
            <w:gridCol w:w="1875"/>
            <w:gridCol w:w="1755"/>
          </w:tblGrid>
        </w:tblGridChange>
      </w:tblGrid>
      <w:tr>
        <w:trPr>
          <w:cantSplit w:val="0"/>
          <w:trHeight w:val="3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1C">
            <w:pPr>
              <w:keepNext w:val="1"/>
              <w:numPr>
                <w:ilvl w:val="0"/>
                <w:numId w:val="4"/>
              </w:numPr>
              <w:tabs>
                <w:tab w:val="left" w:leader="none" w:pos="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ACCIONES A REALIZAR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1D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MÉTODO DE DESARROLLO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1E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1F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FECHA TOPE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20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INDICADOR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21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RESULTADO VERIFICACIÓN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Mejorar las instalaciones de sistemas de protección colectiva en los centros turísticos donde se realizan trabajos con exposición a riesgos de caída en altura, aumentando la seguridad y salud en trabajos en altura mediante la ejecución de instalaciones de </w:t>
            </w:r>
            <w:r w:rsidDel="00000000" w:rsidR="00000000" w:rsidRPr="00000000">
              <w:rPr>
                <w:rFonts w:ascii="Montserrat" w:cs="Montserrat" w:eastAsia="Montserrat" w:hAnsi="Montserrat"/>
                <w:color w:val="202124"/>
                <w:sz w:val="18"/>
                <w:szCs w:val="18"/>
                <w:highlight w:val="white"/>
                <w:rtl w:val="0"/>
              </w:rPr>
              <w:t xml:space="preserve">protección colectiva.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highlight w:val="white"/>
                <w:rtl w:val="0"/>
              </w:rPr>
              <w:t xml:space="preserve">1.Definición de las Intervenciones a realizar.  Su elección depende de las condiciones del trabajo a realizar y del entorno en las que se desarrollan.</w:t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highlight w:val="white"/>
                <w:rtl w:val="0"/>
              </w:rPr>
              <w:t xml:space="preserve">2.Visita a los centros para la identificación de zonas de trabajo en altura susceptibles de una  mejora de la instalación o una nueva instalación de protección colectiva.</w:t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highlight w:val="white"/>
                <w:rtl w:val="0"/>
              </w:rPr>
              <w:t xml:space="preserve">3.Elección de los sistemas de protección colectiva más adecuados a cada zona de trabajo.</w:t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highlight w:val="white"/>
                <w:rtl w:val="0"/>
              </w:rPr>
              <w:t xml:space="preserve">4.Licitación con empresas especializadas en la ejecución de los trabajos.</w:t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highlight w:val="white"/>
                <w:rtl w:val="0"/>
              </w:rPr>
              <w:t xml:space="preserve">5.Seguimiento del cumplimiento de los plazos establecidos.</w:t>
            </w:r>
          </w:p>
          <w:p w:rsidR="00000000" w:rsidDel="00000000" w:rsidP="00000000" w:rsidRDefault="00000000" w:rsidRPr="00000000" w14:paraId="00000128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highlight w:val="white"/>
                <w:rtl w:val="0"/>
              </w:rPr>
              <w:t xml:space="preserve">6.Capacitación/ Formación para la realización de trabajos en altura de las instalaciones colectivas instaladas.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highlight w:val="white"/>
                <w:rtl w:val="0"/>
              </w:rPr>
              <w:t xml:space="preserve">Técnico de Prevención de Riesgos Laborales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31/12/2023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Evolución de la siniestralidad anual,  comparativas año 2022 -2023 con años anteriores como causa de accidente: </w:t>
            </w:r>
          </w:p>
          <w:p w:rsidR="00000000" w:rsidDel="00000000" w:rsidP="00000000" w:rsidRDefault="00000000" w:rsidRPr="00000000" w14:paraId="0000012C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Riesgo de caída a distinto nivel.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Pendiente de realizar</w:t>
            </w:r>
          </w:p>
        </w:tc>
      </w:tr>
    </w:tbl>
    <w:p w:rsidR="00000000" w:rsidDel="00000000" w:rsidP="00000000" w:rsidRDefault="00000000" w:rsidRPr="00000000" w14:paraId="0000012F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5240.0" w:type="dxa"/>
        <w:jc w:val="left"/>
        <w:tblInd w:w="-276.0" w:type="dxa"/>
        <w:tblLayout w:type="fixed"/>
        <w:tblLook w:val="0000"/>
      </w:tblPr>
      <w:tblGrid>
        <w:gridCol w:w="15240"/>
        <w:tblGridChange w:id="0">
          <w:tblGrid>
            <w:gridCol w:w="15240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after="60" w:before="60" w:line="240" w:lineRule="auto"/>
              <w:ind w:right="-105"/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OBJETIVO 3 AÑO 2022.  Mejorar la seguridad en el trabajo de los conductores reduciendo las emisiones de CO2 en un 10%</w:t>
            </w:r>
          </w:p>
        </w:tc>
      </w:tr>
    </w:tbl>
    <w:p w:rsidR="00000000" w:rsidDel="00000000" w:rsidP="00000000" w:rsidRDefault="00000000" w:rsidRPr="00000000" w14:paraId="00000131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5270.0" w:type="dxa"/>
        <w:jc w:val="left"/>
        <w:tblInd w:w="-290.0" w:type="dxa"/>
        <w:tblLayout w:type="fixed"/>
        <w:tblLook w:val="0000"/>
      </w:tblPr>
      <w:tblGrid>
        <w:gridCol w:w="3270"/>
        <w:gridCol w:w="4320"/>
        <w:gridCol w:w="2145"/>
        <w:gridCol w:w="1980"/>
        <w:gridCol w:w="1860"/>
        <w:gridCol w:w="1695"/>
        <w:tblGridChange w:id="0">
          <w:tblGrid>
            <w:gridCol w:w="3270"/>
            <w:gridCol w:w="4320"/>
            <w:gridCol w:w="2145"/>
            <w:gridCol w:w="1980"/>
            <w:gridCol w:w="1860"/>
            <w:gridCol w:w="1695"/>
          </w:tblGrid>
        </w:tblGridChange>
      </w:tblGrid>
      <w:tr>
        <w:trPr>
          <w:cantSplit w:val="0"/>
          <w:trHeight w:val="504.960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32">
            <w:pPr>
              <w:keepNext w:val="1"/>
              <w:numPr>
                <w:ilvl w:val="0"/>
                <w:numId w:val="5"/>
              </w:numPr>
              <w:tabs>
                <w:tab w:val="left" w:leader="none" w:pos="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ACCIONES A REALIZAR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33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MÉTODO DE DESARROLLO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34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35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FECHA TOPE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36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INDICADOR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37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RESULTADO VERIFICACIÓN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tabs>
                <w:tab w:val="left" w:leader="none" w:pos="1440"/>
              </w:tabs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Renovación del parque de vehículos que operan en el centro Montañas de Fuego realizando la ruta turística.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highlight w:val="white"/>
                <w:rtl w:val="0"/>
              </w:rPr>
              <w:t xml:space="preserve">1. Identificación de los vehículos que operan en el centro para su sustitución. </w:t>
            </w:r>
          </w:p>
          <w:p w:rsidR="00000000" w:rsidDel="00000000" w:rsidP="00000000" w:rsidRDefault="00000000" w:rsidRPr="00000000" w14:paraId="0000013A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highlight w:val="white"/>
                <w:rtl w:val="0"/>
              </w:rPr>
              <w:t xml:space="preserve">2.Sacar a Licitación la adjudicación la compra de los vehículos.</w:t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353535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highlight w:val="white"/>
                <w:rtl w:val="0"/>
              </w:rPr>
              <w:t xml:space="preserve">3. Análisis de las necesidades de la empresa.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spacing w:after="12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Técnico de prevención de Riesgos laborales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31 Diciembre de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spacing w:after="60" w:before="60" w:line="240" w:lineRule="auto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Medición de las  emisiones de CO2 de los vehículos.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spacing w:after="12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Pendiente de realizar</w:t>
            </w:r>
          </w:p>
        </w:tc>
      </w:tr>
    </w:tbl>
    <w:p w:rsidR="00000000" w:rsidDel="00000000" w:rsidP="00000000" w:rsidRDefault="00000000" w:rsidRPr="00000000" w14:paraId="00000140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5270.0" w:type="dxa"/>
        <w:jc w:val="left"/>
        <w:tblInd w:w="-276.0" w:type="dxa"/>
        <w:tblLayout w:type="fixed"/>
        <w:tblLook w:val="0000"/>
      </w:tblPr>
      <w:tblGrid>
        <w:gridCol w:w="15270"/>
        <w:tblGridChange w:id="0">
          <w:tblGrid>
            <w:gridCol w:w="15270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after="60" w:before="60" w:line="240" w:lineRule="auto"/>
              <w:ind w:right="-105"/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OBJETIVO 4 AÑO 2022. Reducción del número de accidentes entre el personal adscrito a las cocinas en un 5% con respecto al año anterior. </w:t>
            </w:r>
          </w:p>
        </w:tc>
      </w:tr>
    </w:tbl>
    <w:p w:rsidR="00000000" w:rsidDel="00000000" w:rsidP="00000000" w:rsidRDefault="00000000" w:rsidRPr="00000000" w14:paraId="00000142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5180.0" w:type="dxa"/>
        <w:jc w:val="left"/>
        <w:tblInd w:w="-290.0" w:type="dxa"/>
        <w:tblLayout w:type="fixed"/>
        <w:tblLook w:val="0000"/>
      </w:tblPr>
      <w:tblGrid>
        <w:gridCol w:w="2550"/>
        <w:gridCol w:w="5130"/>
        <w:gridCol w:w="1785"/>
        <w:gridCol w:w="2085"/>
        <w:gridCol w:w="1830"/>
        <w:gridCol w:w="1800"/>
        <w:tblGridChange w:id="0">
          <w:tblGrid>
            <w:gridCol w:w="2550"/>
            <w:gridCol w:w="5130"/>
            <w:gridCol w:w="1785"/>
            <w:gridCol w:w="2085"/>
            <w:gridCol w:w="1830"/>
            <w:gridCol w:w="1800"/>
          </w:tblGrid>
        </w:tblGridChange>
      </w:tblGrid>
      <w:tr>
        <w:trPr>
          <w:cantSplit w:val="0"/>
          <w:trHeight w:val="3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43">
            <w:pPr>
              <w:keepNext w:val="1"/>
              <w:numPr>
                <w:ilvl w:val="0"/>
                <w:numId w:val="14"/>
              </w:numPr>
              <w:tabs>
                <w:tab w:val="left" w:leader="none" w:pos="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ACCIONES A REALIZAR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44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MÉTODO DE DESARROLLO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45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46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FECHA TOPE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47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INDICADOR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48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RESULTADO VERIFICACIÓN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tabs>
                <w:tab w:val="left" w:leader="none" w:pos="1440"/>
              </w:tabs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tabs>
                <w:tab w:val="left" w:leader="none" w:pos="1440"/>
              </w:tabs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Implantación de inspecciones planeadas periódicas internas de seguridad y salud en el trabajo identificando peligros de forma sistemática en las cocinas de los centros turísticos.</w:t>
            </w:r>
          </w:p>
          <w:p w:rsidR="00000000" w:rsidDel="00000000" w:rsidP="00000000" w:rsidRDefault="00000000" w:rsidRPr="00000000" w14:paraId="0000014B">
            <w:pPr>
              <w:tabs>
                <w:tab w:val="left" w:leader="none" w:pos="1440"/>
              </w:tabs>
              <w:spacing w:after="60" w:before="60" w:line="240" w:lineRule="auto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hd w:fill="ffffff" w:val="clear"/>
              <w:tabs>
                <w:tab w:val="left" w:leader="none" w:pos="1440"/>
              </w:tabs>
              <w:spacing w:after="0" w:line="240" w:lineRule="auto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tabs>
                <w:tab w:val="left" w:leader="none" w:pos="1440"/>
              </w:tabs>
              <w:spacing w:after="60" w:before="60" w:line="240" w:lineRule="auto"/>
              <w:ind w:left="360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tabs>
                <w:tab w:val="left" w:leader="none" w:pos="1440"/>
              </w:tabs>
              <w:spacing w:after="60" w:before="60" w:line="240" w:lineRule="auto"/>
              <w:ind w:left="360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tabs>
                <w:tab w:val="left" w:leader="none" w:pos="1440"/>
              </w:tabs>
              <w:spacing w:after="60" w:before="60" w:line="240" w:lineRule="auto"/>
              <w:ind w:left="360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tabs>
                <w:tab w:val="left" w:leader="none" w:pos="1440"/>
              </w:tabs>
              <w:spacing w:after="60" w:before="60" w:line="240" w:lineRule="auto"/>
              <w:ind w:left="360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tabs>
                <w:tab w:val="left" w:leader="none" w:pos="1440"/>
              </w:tabs>
              <w:spacing w:after="60" w:before="60" w:line="240" w:lineRule="auto"/>
              <w:ind w:left="360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tabs>
                <w:tab w:val="left" w:leader="none" w:pos="144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tabs>
                <w:tab w:val="left" w:leader="none" w:pos="1440"/>
              </w:tabs>
              <w:spacing w:after="60" w:before="60" w:line="240" w:lineRule="auto"/>
              <w:ind w:left="360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tabs>
                <w:tab w:val="left" w:leader="none" w:pos="1440"/>
              </w:tabs>
              <w:spacing w:after="60" w:before="60" w:line="240" w:lineRule="auto"/>
              <w:ind w:left="360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highlight w:val="white"/>
                <w:rtl w:val="0"/>
              </w:rPr>
              <w:t xml:space="preserve">1. Creación de un planning de inspecciones periódicas que permita la </w:t>
            </w: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rtl w:val="0"/>
              </w:rPr>
              <w:t xml:space="preserve">identificación de peligros de forma sistemática sobre un área en concreto con enfoque amplio e integral.</w:t>
            </w:r>
          </w:p>
          <w:p w:rsidR="00000000" w:rsidDel="00000000" w:rsidP="00000000" w:rsidRDefault="00000000" w:rsidRPr="00000000" w14:paraId="00000156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rtl w:val="0"/>
              </w:rPr>
              <w:t xml:space="preserve">2. Creación de una instrumento para observar condiciones y prácticas de una manera organizada y sistemática, que permita:</w:t>
            </w:r>
          </w:p>
          <w:p w:rsidR="00000000" w:rsidDel="00000000" w:rsidP="00000000" w:rsidRDefault="00000000" w:rsidRPr="00000000" w14:paraId="00000157">
            <w:pPr>
              <w:shd w:fill="ffffff" w:val="clear"/>
              <w:tabs>
                <w:tab w:val="left" w:leader="none" w:pos="1440"/>
              </w:tabs>
              <w:spacing w:after="0" w:line="240" w:lineRule="auto"/>
              <w:rPr>
                <w:rFonts w:ascii="Montserrat" w:cs="Montserrat" w:eastAsia="Montserrat" w:hAnsi="Montserrat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rtl w:val="0"/>
              </w:rPr>
              <w:t xml:space="preserve">-Identificar aspectos de seguridad y salud en el trabajo prácticas que pudieran provocar accidentes o ineficacias.</w:t>
            </w:r>
          </w:p>
          <w:p w:rsidR="00000000" w:rsidDel="00000000" w:rsidP="00000000" w:rsidRDefault="00000000" w:rsidRPr="00000000" w14:paraId="00000158">
            <w:pPr>
              <w:shd w:fill="ffffff" w:val="clear"/>
              <w:tabs>
                <w:tab w:val="left" w:leader="none" w:pos="1440"/>
              </w:tabs>
              <w:spacing w:after="0" w:line="240" w:lineRule="auto"/>
              <w:rPr>
                <w:rFonts w:ascii="Montserrat" w:cs="Montserrat" w:eastAsia="Montserrat" w:hAnsi="Montserrat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rtl w:val="0"/>
              </w:rPr>
              <w:t xml:space="preserve">.-Destacar los comportamientos del personal para el reconocimiento y reforzamiento.</w:t>
            </w:r>
          </w:p>
          <w:p w:rsidR="00000000" w:rsidDel="00000000" w:rsidP="00000000" w:rsidRDefault="00000000" w:rsidRPr="00000000" w14:paraId="00000159">
            <w:pPr>
              <w:shd w:fill="ffffff" w:val="clear"/>
              <w:tabs>
                <w:tab w:val="left" w:leader="none" w:pos="1440"/>
              </w:tabs>
              <w:spacing w:after="0" w:line="240" w:lineRule="auto"/>
              <w:rPr>
                <w:rFonts w:ascii="Montserrat" w:cs="Montserrat" w:eastAsia="Montserrat" w:hAnsi="Montserrat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rtl w:val="0"/>
              </w:rPr>
              <w:t xml:space="preserve">.- Verificar que los métodos y procedimientos de trabajo o tarea existentes son los adecuado</w:t>
            </w:r>
          </w:p>
          <w:p w:rsidR="00000000" w:rsidDel="00000000" w:rsidP="00000000" w:rsidRDefault="00000000" w:rsidRPr="00000000" w14:paraId="0000015A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rtl w:val="0"/>
              </w:rPr>
              <w:t xml:space="preserve">3.Análisis directo de las condiciones de trabajo que permita  la localización de peligros y su identificación.</w:t>
            </w:r>
          </w:p>
          <w:p w:rsidR="00000000" w:rsidDel="00000000" w:rsidP="00000000" w:rsidRDefault="00000000" w:rsidRPr="00000000" w14:paraId="0000015B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highlight w:val="white"/>
                <w:rtl w:val="0"/>
              </w:rPr>
              <w:t xml:space="preserve">4. Creación de Listas de Chequeo, como herramienta o técnica de análisis rápidas y seguras en el sentido de que no se olvide ningún aspecto. </w:t>
            </w:r>
          </w:p>
          <w:p w:rsidR="00000000" w:rsidDel="00000000" w:rsidP="00000000" w:rsidRDefault="00000000" w:rsidRPr="00000000" w14:paraId="0000015C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highlight w:val="white"/>
                <w:rtl w:val="0"/>
              </w:rPr>
              <w:t xml:space="preserve">5. Capacitar a los responsables del departamento acerca de los requisitos legales a evaluar, respecto del funcionamiento de instalaciones y procesos, para deducir las posibilidades de daño.</w:t>
            </w:r>
          </w:p>
          <w:p w:rsidR="00000000" w:rsidDel="00000000" w:rsidP="00000000" w:rsidRDefault="00000000" w:rsidRPr="00000000" w14:paraId="0000015D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highlight w:val="white"/>
                <w:rtl w:val="0"/>
              </w:rPr>
              <w:t xml:space="preserve">6.Asignar responsabilidades en el cometido de las inspecciones</w:t>
            </w:r>
          </w:p>
          <w:p w:rsidR="00000000" w:rsidDel="00000000" w:rsidP="00000000" w:rsidRDefault="00000000" w:rsidRPr="00000000" w14:paraId="0000015E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highlight w:val="white"/>
                <w:rtl w:val="0"/>
              </w:rPr>
              <w:t xml:space="preserve">6. Determinar la frecuencia de las inspecciones.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spacing w:after="12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Técnico de prevención de Riesgos laborales</w:t>
            </w:r>
          </w:p>
          <w:p w:rsidR="00000000" w:rsidDel="00000000" w:rsidP="00000000" w:rsidRDefault="00000000" w:rsidRPr="00000000" w14:paraId="00000160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31 Diciembre de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spacing w:after="60" w:before="60" w:line="240" w:lineRule="auto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nº de inspecciones  realizadas en el año en cocina </w:t>
            </w:r>
          </w:p>
          <w:p w:rsidR="00000000" w:rsidDel="00000000" w:rsidP="00000000" w:rsidRDefault="00000000" w:rsidRPr="00000000" w14:paraId="00000163">
            <w:pPr>
              <w:spacing w:after="60" w:before="60" w:line="240" w:lineRule="auto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pacing w:after="60" w:before="60" w:line="240" w:lineRule="auto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nº de accidentes anuales en el área de cocina.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spacing w:after="12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Pendiente de realizar</w:t>
            </w:r>
          </w:p>
        </w:tc>
      </w:tr>
    </w:tbl>
    <w:p w:rsidR="00000000" w:rsidDel="00000000" w:rsidP="00000000" w:rsidRDefault="00000000" w:rsidRPr="00000000" w14:paraId="00000166">
      <w:pPr>
        <w:spacing w:after="120"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footerReference r:id="rId10" w:type="default"/>
      <w:footerReference r:id="rId11" w:type="first"/>
      <w:type w:val="nextPage"/>
      <w:pgSz w:h="11906" w:w="16838" w:orient="landscape"/>
      <w:pgMar w:bottom="1701" w:top="1422" w:left="1418" w:right="1246.77165354331" w:header="136.06299212598427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Courier New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A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spacing w:after="0" w:line="240" w:lineRule="auto"/>
      <w:jc w:val="center"/>
      <w:rPr>
        <w:color w:val="808080"/>
        <w:sz w:val="12"/>
        <w:szCs w:val="12"/>
      </w:rPr>
    </w:pPr>
    <w:r w:rsidDel="00000000" w:rsidR="00000000" w:rsidRPr="00000000">
      <w:rPr>
        <w:rFonts w:ascii="Montserrat" w:cs="Montserrat" w:eastAsia="Montserrat" w:hAnsi="Montserrat"/>
        <w:b w:val="1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7015165</wp:posOffset>
          </wp:positionH>
          <wp:positionV relativeFrom="paragraph">
            <wp:posOffset>81710</wp:posOffset>
          </wp:positionV>
          <wp:extent cx="1872000" cy="483212"/>
          <wp:effectExtent b="0" l="0" r="0" t="0"/>
          <wp:wrapSquare wrapText="bothSides" distB="57600" distT="57600" distL="57600" distR="576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color w:val="808080"/>
        <w:sz w:val="12"/>
        <w:szCs w:val="1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4286700</wp:posOffset>
          </wp:positionH>
          <wp:positionV relativeFrom="paragraph">
            <wp:posOffset>103069</wp:posOffset>
          </wp:positionV>
          <wp:extent cx="1872000" cy="483212"/>
          <wp:effectExtent b="0" l="0" r="0" t="0"/>
          <wp:wrapSquare wrapText="bothSides" distB="57600" distT="57600" distL="57600" distR="576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6C">
    <w:pPr>
      <w:keepNext w:val="1"/>
      <w:widowControl w:val="0"/>
      <w:tabs>
        <w:tab w:val="center" w:leader="none" w:pos="4252"/>
        <w:tab w:val="right" w:leader="none" w:pos="9066"/>
      </w:tabs>
      <w:spacing w:after="0" w:line="240" w:lineRule="auto"/>
      <w:ind w:left="0" w:firstLine="0"/>
      <w:rPr>
        <w:rFonts w:ascii="Montserrat" w:cs="Montserrat" w:eastAsia="Montserrat" w:hAnsi="Montserrat"/>
        <w:b w:val="1"/>
        <w:color w:val="000000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0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16D">
    <w:pPr>
      <w:keepNext w:val="1"/>
      <w:widowControl w:val="0"/>
      <w:tabs>
        <w:tab w:val="center" w:leader="none" w:pos="4252"/>
        <w:tab w:val="right" w:leader="none" w:pos="8505"/>
      </w:tabs>
      <w:spacing w:after="0" w:line="240" w:lineRule="auto"/>
      <w:ind w:left="0" w:firstLine="0"/>
      <w:rPr>
        <w:rFonts w:ascii="Montserrat" w:cs="Montserrat" w:eastAsia="Montserrat" w:hAnsi="Montserrat"/>
        <w:color w:val="000000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color w:val="000000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16E">
    <w:pPr>
      <w:keepNext w:val="1"/>
      <w:widowControl w:val="0"/>
      <w:tabs>
        <w:tab w:val="center" w:leader="none" w:pos="4252"/>
        <w:tab w:val="right" w:leader="none" w:pos="8504"/>
      </w:tabs>
      <w:spacing w:after="0" w:line="240" w:lineRule="auto"/>
      <w:ind w:left="0" w:firstLine="0"/>
      <w:rPr>
        <w:rFonts w:ascii="Montserrat" w:cs="Montserrat" w:eastAsia="Montserrat" w:hAnsi="Montserrat"/>
        <w:color w:val="000000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color w:val="000000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16F">
    <w:pPr>
      <w:keepNext w:val="1"/>
      <w:widowControl w:val="0"/>
      <w:tabs>
        <w:tab w:val="center" w:leader="none" w:pos="4252"/>
        <w:tab w:val="right" w:leader="none" w:pos="8504"/>
      </w:tabs>
      <w:spacing w:after="0" w:line="240" w:lineRule="auto"/>
      <w:ind w:left="0" w:firstLine="0"/>
      <w:rPr>
        <w:rFonts w:ascii="Times New Roman" w:cs="Times New Roman" w:eastAsia="Times New Roman" w:hAnsi="Times New Roman"/>
        <w:color w:val="000000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color w:val="000000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3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spacing w:after="0" w:line="240" w:lineRule="auto"/>
      <w:jc w:val="center"/>
      <w:rPr>
        <w:color w:val="808080"/>
        <w:sz w:val="12"/>
        <w:szCs w:val="12"/>
      </w:rPr>
    </w:pPr>
    <w:r w:rsidDel="00000000" w:rsidR="00000000" w:rsidRPr="00000000">
      <w:rPr>
        <w:rFonts w:ascii="Montserrat" w:cs="Montserrat" w:eastAsia="Montserrat" w:hAnsi="Montserrat"/>
        <w:b w:val="1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7015165</wp:posOffset>
          </wp:positionH>
          <wp:positionV relativeFrom="paragraph">
            <wp:posOffset>81710</wp:posOffset>
          </wp:positionV>
          <wp:extent cx="1872000" cy="483212"/>
          <wp:effectExtent b="0" l="0" r="0" t="0"/>
          <wp:wrapSquare wrapText="bothSides" distB="57600" distT="57600" distL="57600" distR="576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74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808080"/>
        <w:sz w:val="12"/>
        <w:szCs w:val="1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4286700</wp:posOffset>
          </wp:positionH>
          <wp:positionV relativeFrom="paragraph">
            <wp:posOffset>103069</wp:posOffset>
          </wp:positionV>
          <wp:extent cx="1872000" cy="483212"/>
          <wp:effectExtent b="0" l="0" r="0" t="0"/>
          <wp:wrapSquare wrapText="bothSides" distB="57600" distT="57600" distL="57600" distR="576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75">
    <w:pPr>
      <w:keepNext w:val="1"/>
      <w:widowControl w:val="0"/>
      <w:tabs>
        <w:tab w:val="center" w:leader="none" w:pos="4252"/>
        <w:tab w:val="right" w:leader="none" w:pos="9066"/>
      </w:tabs>
      <w:spacing w:after="0" w:line="240" w:lineRule="auto"/>
      <w:rPr>
        <w:rFonts w:ascii="Montserrat" w:cs="Montserrat" w:eastAsia="Montserrat" w:hAnsi="Montserrat"/>
        <w:b w:val="1"/>
        <w:color w:val="000000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0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176">
    <w:pPr>
      <w:keepNext w:val="1"/>
      <w:widowControl w:val="0"/>
      <w:tabs>
        <w:tab w:val="center" w:leader="none" w:pos="4252"/>
        <w:tab w:val="right" w:leader="none" w:pos="8505"/>
      </w:tabs>
      <w:spacing w:after="0" w:line="240" w:lineRule="auto"/>
      <w:rPr>
        <w:rFonts w:ascii="Montserrat" w:cs="Montserrat" w:eastAsia="Montserrat" w:hAnsi="Montserrat"/>
        <w:color w:val="000000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color w:val="000000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177">
    <w:pPr>
      <w:keepNext w:val="1"/>
      <w:widowControl w:val="0"/>
      <w:tabs>
        <w:tab w:val="center" w:leader="none" w:pos="4252"/>
        <w:tab w:val="right" w:leader="none" w:pos="8504"/>
      </w:tabs>
      <w:spacing w:after="0" w:line="240" w:lineRule="auto"/>
      <w:rPr>
        <w:rFonts w:ascii="Montserrat" w:cs="Montserrat" w:eastAsia="Montserrat" w:hAnsi="Montserrat"/>
        <w:color w:val="000000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color w:val="000000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178">
    <w:pPr>
      <w:keepNext w:val="1"/>
      <w:widowControl w:val="0"/>
      <w:tabs>
        <w:tab w:val="center" w:leader="none" w:pos="4252"/>
        <w:tab w:val="right" w:leader="none" w:pos="8504"/>
      </w:tabs>
      <w:spacing w:after="0" w:line="240" w:lineRule="auto"/>
      <w:rPr>
        <w:rFonts w:ascii="Times New Roman" w:cs="Times New Roman" w:eastAsia="Times New Roman" w:hAnsi="Times New Roman"/>
        <w:color w:val="000000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color w:val="000000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9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A">
    <w:pPr>
      <w:rPr/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B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spacing w:after="0" w:line="240" w:lineRule="auto"/>
      <w:jc w:val="center"/>
      <w:rPr>
        <w:color w:val="808080"/>
        <w:sz w:val="12"/>
        <w:szCs w:val="12"/>
      </w:rPr>
    </w:pPr>
    <w:r w:rsidDel="00000000" w:rsidR="00000000" w:rsidRPr="00000000">
      <w:rPr>
        <w:rFonts w:ascii="Montserrat" w:cs="Montserrat" w:eastAsia="Montserrat" w:hAnsi="Montserrat"/>
        <w:b w:val="1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7123895</wp:posOffset>
          </wp:positionH>
          <wp:positionV relativeFrom="paragraph">
            <wp:posOffset>162375</wp:posOffset>
          </wp:positionV>
          <wp:extent cx="1872000" cy="483212"/>
          <wp:effectExtent b="0" l="0" r="0" t="0"/>
          <wp:wrapSquare wrapText="bothSides" distB="57600" distT="57600" distL="57600" distR="576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7C">
    <w:pPr>
      <w:keepNext w:val="1"/>
      <w:widowControl w:val="0"/>
      <w:tabs>
        <w:tab w:val="center" w:leader="none" w:pos="4252"/>
        <w:tab w:val="right" w:leader="none" w:pos="9066"/>
      </w:tabs>
      <w:spacing w:after="0" w:line="240" w:lineRule="auto"/>
      <w:rPr>
        <w:rFonts w:ascii="Montserrat" w:cs="Montserrat" w:eastAsia="Montserrat" w:hAnsi="Montserrat"/>
        <w:b w:val="1"/>
        <w:color w:val="000000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D">
    <w:pPr>
      <w:keepNext w:val="1"/>
      <w:widowControl w:val="0"/>
      <w:tabs>
        <w:tab w:val="center" w:leader="none" w:pos="4252"/>
        <w:tab w:val="right" w:leader="none" w:pos="9066"/>
      </w:tabs>
      <w:spacing w:after="0" w:line="240" w:lineRule="auto"/>
      <w:rPr>
        <w:rFonts w:ascii="Montserrat" w:cs="Montserrat" w:eastAsia="Montserrat" w:hAnsi="Montserrat"/>
        <w:b w:val="1"/>
        <w:color w:val="000000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0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17E">
    <w:pPr>
      <w:keepNext w:val="1"/>
      <w:widowControl w:val="0"/>
      <w:tabs>
        <w:tab w:val="center" w:leader="none" w:pos="4252"/>
        <w:tab w:val="right" w:leader="none" w:pos="8505"/>
      </w:tabs>
      <w:spacing w:after="0" w:line="240" w:lineRule="auto"/>
      <w:rPr>
        <w:rFonts w:ascii="Montserrat" w:cs="Montserrat" w:eastAsia="Montserrat" w:hAnsi="Montserrat"/>
        <w:color w:val="000000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color w:val="000000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17F">
    <w:pPr>
      <w:keepNext w:val="1"/>
      <w:widowControl w:val="0"/>
      <w:tabs>
        <w:tab w:val="center" w:leader="none" w:pos="4252"/>
        <w:tab w:val="right" w:leader="none" w:pos="8504"/>
      </w:tabs>
      <w:spacing w:after="0" w:line="240" w:lineRule="auto"/>
      <w:rPr>
        <w:rFonts w:ascii="Montserrat" w:cs="Montserrat" w:eastAsia="Montserrat" w:hAnsi="Montserrat"/>
        <w:color w:val="000000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color w:val="000000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180">
    <w:pPr>
      <w:keepNext w:val="1"/>
      <w:widowControl w:val="0"/>
      <w:tabs>
        <w:tab w:val="center" w:leader="none" w:pos="4252"/>
        <w:tab w:val="right" w:leader="none" w:pos="8504"/>
      </w:tabs>
      <w:spacing w:after="0" w:line="240" w:lineRule="auto"/>
      <w:rPr/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color w:val="000000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Montserrat" w:cs="Montserrat" w:eastAsia="Montserrat" w:hAnsi="Montserrat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Montserrat" w:cs="Montserrat" w:eastAsia="Montserrat" w:hAnsi="Montserrat"/>
      </w:rPr>
      <w:drawing>
        <wp:inline distB="114300" distT="114300" distL="114300" distR="114300">
          <wp:extent cx="1828800" cy="552298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a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88900</wp:posOffset>
              </wp:positionV>
              <wp:extent cx="6722745" cy="222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89720" y="3777120"/>
                        <a:ext cx="6712560" cy="576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88900</wp:posOffset>
              </wp:positionV>
              <wp:extent cx="6722745" cy="2222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2274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828800" cy="552298"/>
          <wp:effectExtent b="0" l="0" r="0" t="0"/>
          <wp:wrapSquare wrapText="bothSides" distB="114300" distT="114300" distL="114300" distR="11430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7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3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4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7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nl-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4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footer4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