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jc w:val="cente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02">
      <w:pPr>
        <w:spacing w:after="0" w:before="0" w:line="360" w:lineRule="auto"/>
        <w:jc w:val="center"/>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03">
      <w:pPr>
        <w:spacing w:after="0" w:line="36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INDICADORES QUE PERMITIRÁN SU SEGUIMIENTO Y EVALUACIÓN</w:t>
      </w:r>
    </w:p>
    <w:p w:rsidR="00000000" w:rsidDel="00000000" w:rsidP="00000000" w:rsidRDefault="00000000" w:rsidRPr="00000000" w14:paraId="00000004">
      <w:pPr>
        <w:spacing w:after="0" w:line="360" w:lineRule="auto"/>
        <w:jc w:val="center"/>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05">
      <w:pPr>
        <w:spacing w:after="0" w:line="360" w:lineRule="auto"/>
        <w:jc w:val="center"/>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06">
      <w:pPr>
        <w:spacing w:line="360" w:lineRule="auto"/>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A continuación se presentan distintos cuadros donde se muestran los indicadores que permitirán hacer el seguimiento y evaluación de los objetivos estratégicos perseguidos por la Entidad Pública Empresarial Local “Centros de Arte, Cultura y Turismo de Lanzarote” para el año 2023.</w:t>
      </w:r>
    </w:p>
    <w:p w:rsidR="00000000" w:rsidDel="00000000" w:rsidP="00000000" w:rsidRDefault="00000000" w:rsidRPr="00000000" w14:paraId="00000007">
      <w:pPr>
        <w:spacing w:line="360" w:lineRule="auto"/>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Dichos cuadros fueron aprobados por el Consejero Delegado de la Entidad a fecha marzo 2023.  </w:t>
      </w:r>
    </w:p>
    <w:p w:rsidR="00000000" w:rsidDel="00000000" w:rsidP="00000000" w:rsidRDefault="00000000" w:rsidRPr="00000000" w14:paraId="00000008">
      <w:pPr>
        <w:spacing w:after="200" w:before="0" w:line="360" w:lineRule="auto"/>
        <w:jc w:val="both"/>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09">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0A">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0B">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0C">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0D">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0E">
      <w:pPr>
        <w:widowControl w:val="0"/>
        <w:spacing w:before="160" w:line="360" w:lineRule="auto"/>
        <w:jc w:val="lef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0F">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10">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11">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12">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13">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14">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15">
      <w:pPr>
        <w:widowControl w:val="0"/>
        <w:spacing w:before="160" w:line="360" w:lineRule="auto"/>
        <w:jc w:val="right"/>
        <w:rPr>
          <w:rFonts w:ascii="Montserrat" w:cs="Montserrat" w:eastAsia="Montserrat" w:hAnsi="Montserrat"/>
          <w:color w:val="000000"/>
        </w:rPr>
        <w:sectPr>
          <w:headerReference r:id="rId6" w:type="default"/>
          <w:headerReference r:id="rId7" w:type="first"/>
          <w:footerReference r:id="rId8" w:type="default"/>
          <w:footerReference r:id="rId9" w:type="first"/>
          <w:pgSz w:h="16838" w:w="11906" w:orient="portrait"/>
          <w:pgMar w:bottom="1418" w:top="525" w:left="1133.8582677165355" w:right="1132.2047244094488" w:header="136.06299212598427" w:footer="0"/>
          <w:pgNumType w:start="1"/>
          <w:titlePg w:val="1"/>
        </w:sectPr>
      </w:pPr>
      <w:r w:rsidDel="00000000" w:rsidR="00000000" w:rsidRPr="00000000">
        <w:rPr>
          <w:rtl w:val="0"/>
        </w:rPr>
      </w:r>
    </w:p>
    <w:p w:rsidR="00000000" w:rsidDel="00000000" w:rsidP="00000000" w:rsidRDefault="00000000" w:rsidRPr="00000000" w14:paraId="00000016">
      <w:pPr>
        <w:spacing w:after="0" w:line="240" w:lineRule="auto"/>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sz w:val="24"/>
          <w:szCs w:val="24"/>
          <w:rtl w:val="0"/>
        </w:rPr>
        <w:t xml:space="preserve">Objetivos estratégicos relacionados con el sistema de Gestión de la Calidad. </w:t>
      </w:r>
      <w:r w:rsidDel="00000000" w:rsidR="00000000" w:rsidRPr="00000000">
        <w:rPr>
          <w:rtl w:val="0"/>
        </w:rPr>
      </w:r>
    </w:p>
    <w:p w:rsidR="00000000" w:rsidDel="00000000" w:rsidP="00000000" w:rsidRDefault="00000000" w:rsidRPr="00000000" w14:paraId="00000017">
      <w:pPr>
        <w:spacing w:after="0" w:line="240" w:lineRule="auto"/>
        <w:jc w:val="both"/>
        <w:rPr>
          <w:rFonts w:ascii="Montserrat" w:cs="Montserrat" w:eastAsia="Montserrat" w:hAnsi="Montserrat"/>
          <w:color w:val="000000"/>
          <w:sz w:val="12"/>
          <w:szCs w:val="12"/>
        </w:rPr>
      </w:pPr>
      <w:r w:rsidDel="00000000" w:rsidR="00000000" w:rsidRPr="00000000">
        <w:rPr>
          <w:rtl w:val="0"/>
        </w:rPr>
      </w:r>
    </w:p>
    <w:tbl>
      <w:tblPr>
        <w:tblStyle w:val="Table1"/>
        <w:tblW w:w="15045.0" w:type="dxa"/>
        <w:jc w:val="left"/>
        <w:tblInd w:w="-70.0" w:type="dxa"/>
        <w:tblLayout w:type="fixed"/>
        <w:tblLook w:val="0000"/>
      </w:tblPr>
      <w:tblGrid>
        <w:gridCol w:w="15045"/>
        <w:tblGridChange w:id="0">
          <w:tblGrid>
            <w:gridCol w:w="15045"/>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18">
            <w:pPr>
              <w:spacing w:after="60" w:before="60" w:line="240" w:lineRule="auto"/>
              <w:ind w:right="94.84251968504168"/>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rtl w:val="0"/>
              </w:rPr>
              <w:t xml:space="preserve">OBJETIVO 1 AÑO 2023.- Minimizar los errores (diferencias de inventario entre el stock teórico y stock real) en el proceso de gestión de stocks en un 50 % en el área de mantenimiento, a través de la puesta en marcha del sistema de inventarios.</w:t>
            </w:r>
            <w:r w:rsidDel="00000000" w:rsidR="00000000" w:rsidRPr="00000000">
              <w:rPr>
                <w:rtl w:val="0"/>
              </w:rPr>
            </w:r>
          </w:p>
        </w:tc>
      </w:tr>
    </w:tbl>
    <w:p w:rsidR="00000000" w:rsidDel="00000000" w:rsidP="00000000" w:rsidRDefault="00000000" w:rsidRPr="00000000" w14:paraId="00000019">
      <w:pPr>
        <w:spacing w:after="0" w:line="240" w:lineRule="auto"/>
        <w:jc w:val="both"/>
        <w:rPr>
          <w:rFonts w:ascii="Montserrat" w:cs="Montserrat" w:eastAsia="Montserrat" w:hAnsi="Montserrat"/>
          <w:color w:val="000000"/>
          <w:sz w:val="12"/>
          <w:szCs w:val="12"/>
        </w:rPr>
      </w:pPr>
      <w:r w:rsidDel="00000000" w:rsidR="00000000" w:rsidRPr="00000000">
        <w:rPr>
          <w:rtl w:val="0"/>
        </w:rPr>
      </w:r>
    </w:p>
    <w:tbl>
      <w:tblPr>
        <w:tblStyle w:val="Table2"/>
        <w:tblW w:w="15045.0" w:type="dxa"/>
        <w:jc w:val="left"/>
        <w:tblInd w:w="-70.0" w:type="dxa"/>
        <w:tblLayout w:type="fixed"/>
        <w:tblLook w:val="0000"/>
      </w:tblPr>
      <w:tblGrid>
        <w:gridCol w:w="3330"/>
        <w:gridCol w:w="4260"/>
        <w:gridCol w:w="1740"/>
        <w:gridCol w:w="2085"/>
        <w:gridCol w:w="1935"/>
        <w:gridCol w:w="1695"/>
        <w:tblGridChange w:id="0">
          <w:tblGrid>
            <w:gridCol w:w="3330"/>
            <w:gridCol w:w="4260"/>
            <w:gridCol w:w="1740"/>
            <w:gridCol w:w="2085"/>
            <w:gridCol w:w="1935"/>
            <w:gridCol w:w="1695"/>
          </w:tblGrid>
        </w:tblGridChange>
      </w:tblGrid>
      <w:tr>
        <w:trPr>
          <w:cantSplit w:val="0"/>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1A">
            <w:pPr>
              <w:keepNext w:val="1"/>
              <w:numPr>
                <w:ilvl w:val="0"/>
                <w:numId w:val="1"/>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1B">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1C">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1D">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1E">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1F">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0">
            <w:pPr>
              <w:numPr>
                <w:ilvl w:val="0"/>
                <w:numId w:val="5"/>
              </w:numPr>
              <w:spacing w:after="60" w:before="60" w:line="240" w:lineRule="auto"/>
              <w:ind w:left="283.46456692913375"/>
              <w:jc w:val="both"/>
              <w:rPr>
                <w:rFonts w:ascii="Montserrat" w:cs="Montserrat" w:eastAsia="Montserrat" w:hAnsi="Montserrat"/>
                <w:sz w:val="18"/>
                <w:szCs w:val="18"/>
              </w:rPr>
            </w:pPr>
            <w:r w:rsidDel="00000000" w:rsidR="00000000" w:rsidRPr="00000000">
              <w:rPr>
                <w:rFonts w:ascii="Montserrat" w:cs="Montserrat" w:eastAsia="Montserrat" w:hAnsi="Montserrat"/>
                <w:color w:val="000000"/>
                <w:sz w:val="18"/>
                <w:szCs w:val="18"/>
                <w:rtl w:val="0"/>
              </w:rPr>
              <w:t xml:space="preserve">Implantar una nueva ERP donde venga integrado el proceso de compras y de salida de stocks con cada incidencia, a tiempo real. </w:t>
            </w:r>
          </w:p>
          <w:p w:rsidR="00000000" w:rsidDel="00000000" w:rsidP="00000000" w:rsidRDefault="00000000" w:rsidRPr="00000000" w14:paraId="00000021">
            <w:pPr>
              <w:numPr>
                <w:ilvl w:val="0"/>
                <w:numId w:val="5"/>
              </w:numPr>
              <w:spacing w:after="60" w:before="60" w:line="240" w:lineRule="auto"/>
              <w:ind w:left="283.46456692913375"/>
              <w:jc w:val="both"/>
              <w:rPr>
                <w:rFonts w:ascii="Montserrat" w:cs="Montserrat" w:eastAsia="Montserrat" w:hAnsi="Montserrat"/>
                <w:sz w:val="18"/>
                <w:szCs w:val="18"/>
              </w:rPr>
            </w:pPr>
            <w:r w:rsidDel="00000000" w:rsidR="00000000" w:rsidRPr="00000000">
              <w:rPr>
                <w:rFonts w:ascii="Montserrat" w:cs="Montserrat" w:eastAsia="Montserrat" w:hAnsi="Montserrat"/>
                <w:color w:val="000000"/>
                <w:sz w:val="18"/>
                <w:szCs w:val="18"/>
                <w:rtl w:val="0"/>
              </w:rPr>
              <w:t xml:space="preserve">Implantar un proceso de conteo que minimice los errores que se puedan dar a la hora de realizar los inventarios.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2">
            <w:pPr>
              <w:tabs>
                <w:tab w:val="left" w:leader="none" w:pos="1440"/>
              </w:tabs>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Sustituir las dos ERP que no estaban bien integradas en los centros, ICS y Navision, y unificarlas en una única que integre todos los procesos.  </w:t>
            </w:r>
          </w:p>
          <w:p w:rsidR="00000000" w:rsidDel="00000000" w:rsidP="00000000" w:rsidRDefault="00000000" w:rsidRPr="00000000" w14:paraId="00000023">
            <w:pPr>
              <w:tabs>
                <w:tab w:val="left" w:leader="none" w:pos="1440"/>
              </w:tabs>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Negociar con la nueva ERP.</w:t>
            </w:r>
          </w:p>
          <w:p w:rsidR="00000000" w:rsidDel="00000000" w:rsidP="00000000" w:rsidRDefault="00000000" w:rsidRPr="00000000" w14:paraId="00000024">
            <w:pPr>
              <w:tabs>
                <w:tab w:val="left" w:leader="none" w:pos="1440"/>
              </w:tabs>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 Contratar la misma tras la licitación oportuna.</w:t>
            </w:r>
          </w:p>
          <w:p w:rsidR="00000000" w:rsidDel="00000000" w:rsidP="00000000" w:rsidRDefault="00000000" w:rsidRPr="00000000" w14:paraId="00000025">
            <w:pPr>
              <w:tabs>
                <w:tab w:val="left" w:leader="none" w:pos="1440"/>
              </w:tabs>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4. Planificar la implantación por procesos.</w:t>
            </w:r>
          </w:p>
          <w:p w:rsidR="00000000" w:rsidDel="00000000" w:rsidP="00000000" w:rsidRDefault="00000000" w:rsidRPr="00000000" w14:paraId="00000026">
            <w:pPr>
              <w:tabs>
                <w:tab w:val="left" w:leader="none" w:pos="1440"/>
              </w:tabs>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5. Trabajar en la digitalización de procesos de conteo a través del etiquetado de todos los productos de mantenimiento con código de barras. </w:t>
            </w:r>
          </w:p>
          <w:p w:rsidR="00000000" w:rsidDel="00000000" w:rsidP="00000000" w:rsidRDefault="00000000" w:rsidRPr="00000000" w14:paraId="00000027">
            <w:pPr>
              <w:tabs>
                <w:tab w:val="left" w:leader="none" w:pos="1440"/>
              </w:tabs>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6. Realizar el inventario con pda o con pistolas de escaneo. </w:t>
            </w:r>
          </w:p>
          <w:p w:rsidR="00000000" w:rsidDel="00000000" w:rsidP="00000000" w:rsidRDefault="00000000" w:rsidRPr="00000000" w14:paraId="00000028">
            <w:pPr>
              <w:tabs>
                <w:tab w:val="left" w:leader="none" w:pos="1440"/>
              </w:tabs>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7. Finalizar el proceso con un buen informe de valoración de inventario donde se valore las diferencias.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9">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Directora Control y Auditoría/ Consejero Delegado</w:t>
            </w:r>
            <w:r w:rsidDel="00000000" w:rsidR="00000000" w:rsidRPr="00000000">
              <w:rPr>
                <w:rFonts w:ascii="Montserrat" w:cs="Montserrat" w:eastAsia="Montserrat" w:hAnsi="Montserrat"/>
                <w:b w:val="1"/>
                <w:color w:val="000000"/>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A">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1º fase. Realizar el trabajo de etiquetar todos los productos de compra de la nave de mantenimiento. 30/06/2023</w:t>
            </w:r>
          </w:p>
          <w:p w:rsidR="00000000" w:rsidDel="00000000" w:rsidP="00000000" w:rsidRDefault="00000000" w:rsidRPr="00000000" w14:paraId="0000002B">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2º Fase, implantar la nueva herramienta 31/12/2023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C">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Diferencias valoradas entre stock real y stock teórico.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w:t>
            </w:r>
          </w:p>
        </w:tc>
      </w:tr>
    </w:tbl>
    <w:p w:rsidR="00000000" w:rsidDel="00000000" w:rsidP="00000000" w:rsidRDefault="00000000" w:rsidRPr="00000000" w14:paraId="0000002E">
      <w:pPr>
        <w:spacing w:after="0" w:line="240" w:lineRule="auto"/>
        <w:jc w:val="both"/>
        <w:rPr>
          <w:rFonts w:ascii="Montserrat" w:cs="Montserrat" w:eastAsia="Montserrat" w:hAnsi="Montserrat"/>
          <w:color w:val="000000"/>
          <w:sz w:val="12"/>
          <w:szCs w:val="12"/>
        </w:rPr>
      </w:pPr>
      <w:r w:rsidDel="00000000" w:rsidR="00000000" w:rsidRPr="00000000">
        <w:rPr>
          <w:rtl w:val="0"/>
        </w:rPr>
      </w:r>
    </w:p>
    <w:p w:rsidR="00000000" w:rsidDel="00000000" w:rsidP="00000000" w:rsidRDefault="00000000" w:rsidRPr="00000000" w14:paraId="0000002F">
      <w:pPr>
        <w:spacing w:after="0" w:line="240" w:lineRule="auto"/>
        <w:jc w:val="both"/>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30">
      <w:pPr>
        <w:spacing w:after="0" w:line="240" w:lineRule="auto"/>
        <w:ind w:right="988.1102362204729"/>
        <w:jc w:val="both"/>
        <w:rPr>
          <w:rFonts w:ascii="Montserrat" w:cs="Montserrat" w:eastAsia="Montserrat" w:hAnsi="Montserrat"/>
          <w:color w:val="868789"/>
          <w:sz w:val="18"/>
          <w:szCs w:val="18"/>
          <w:highlight w:val="whit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spacing w:after="12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spacing w:after="12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spacing w:after="0" w:line="240" w:lineRule="auto"/>
        <w:jc w:val="both"/>
        <w:rPr>
          <w:rFonts w:ascii="Montserrat" w:cs="Montserrat" w:eastAsia="Montserrat" w:hAnsi="Montserrat"/>
          <w:color w:val="000000"/>
          <w:sz w:val="12"/>
          <w:szCs w:val="12"/>
        </w:rPr>
      </w:pPr>
      <w:r w:rsidDel="00000000" w:rsidR="00000000" w:rsidRPr="00000000">
        <w:rPr>
          <w:rtl w:val="0"/>
        </w:rPr>
      </w:r>
    </w:p>
    <w:tbl>
      <w:tblPr>
        <w:tblStyle w:val="Table3"/>
        <w:tblW w:w="15645.0" w:type="dxa"/>
        <w:jc w:val="left"/>
        <w:tblInd w:w="-580.0" w:type="dxa"/>
        <w:tblLayout w:type="fixed"/>
        <w:tblLook w:val="0000"/>
      </w:tblPr>
      <w:tblGrid>
        <w:gridCol w:w="15645"/>
        <w:tblGridChange w:id="0">
          <w:tblGrid>
            <w:gridCol w:w="15645"/>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36">
            <w:pPr>
              <w:spacing w:after="60" w:before="60" w:line="240" w:lineRule="auto"/>
              <w:ind w:right="-16.88976377952713"/>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rtl w:val="0"/>
              </w:rPr>
              <w:t xml:space="preserve">OBJETIVO 2 AÑO 2023/24.- Reducción de los procesos manuales de la gestión del Departamento de Recursos Humanos en un 5%. </w:t>
            </w:r>
            <w:r w:rsidDel="00000000" w:rsidR="00000000" w:rsidRPr="00000000">
              <w:rPr>
                <w:rtl w:val="0"/>
              </w:rPr>
            </w:r>
          </w:p>
        </w:tc>
      </w:tr>
    </w:tbl>
    <w:p w:rsidR="00000000" w:rsidDel="00000000" w:rsidP="00000000" w:rsidRDefault="00000000" w:rsidRPr="00000000" w14:paraId="00000037">
      <w:pPr>
        <w:spacing w:after="0" w:line="240" w:lineRule="auto"/>
        <w:jc w:val="both"/>
        <w:rPr>
          <w:rFonts w:ascii="Montserrat" w:cs="Montserrat" w:eastAsia="Montserrat" w:hAnsi="Montserrat"/>
          <w:color w:val="000000"/>
          <w:sz w:val="8"/>
          <w:szCs w:val="8"/>
        </w:rPr>
      </w:pPr>
      <w:r w:rsidDel="00000000" w:rsidR="00000000" w:rsidRPr="00000000">
        <w:rPr>
          <w:rtl w:val="0"/>
        </w:rPr>
      </w:r>
    </w:p>
    <w:tbl>
      <w:tblPr>
        <w:tblStyle w:val="Table4"/>
        <w:tblW w:w="15690.0" w:type="dxa"/>
        <w:jc w:val="left"/>
        <w:tblInd w:w="-610.0" w:type="dxa"/>
        <w:tblLayout w:type="fixed"/>
        <w:tblLook w:val="0000"/>
      </w:tblPr>
      <w:tblGrid>
        <w:gridCol w:w="4995"/>
        <w:gridCol w:w="3360"/>
        <w:gridCol w:w="1740"/>
        <w:gridCol w:w="1875"/>
        <w:gridCol w:w="1830"/>
        <w:gridCol w:w="1890"/>
        <w:tblGridChange w:id="0">
          <w:tblGrid>
            <w:gridCol w:w="4995"/>
            <w:gridCol w:w="3360"/>
            <w:gridCol w:w="1740"/>
            <w:gridCol w:w="1875"/>
            <w:gridCol w:w="1830"/>
            <w:gridCol w:w="1890"/>
          </w:tblGrid>
        </w:tblGridChange>
      </w:tblGrid>
      <w:tr>
        <w:trPr>
          <w:cantSplit w:val="0"/>
          <w:trHeight w:val="570" w:hRule="atLeast"/>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38">
            <w:pPr>
              <w:keepNext w:val="1"/>
              <w:numPr>
                <w:ilvl w:val="0"/>
                <w:numId w:val="7"/>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 </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39">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3A">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3B">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3C">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3D">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249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E">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Integración en Open Bravo y digitalización de procesos que en la actualidad se hacen de forma manual, como son:</w:t>
            </w:r>
          </w:p>
          <w:p w:rsidR="00000000" w:rsidDel="00000000" w:rsidP="00000000" w:rsidRDefault="00000000" w:rsidRPr="00000000" w14:paraId="0000003F">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Anticipos.</w:t>
            </w:r>
          </w:p>
          <w:p w:rsidR="00000000" w:rsidDel="00000000" w:rsidP="00000000" w:rsidRDefault="00000000" w:rsidRPr="00000000" w14:paraId="00000040">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Solicitud de Licencias y Vacaciones.</w:t>
            </w:r>
          </w:p>
          <w:p w:rsidR="00000000" w:rsidDel="00000000" w:rsidP="00000000" w:rsidRDefault="00000000" w:rsidRPr="00000000" w14:paraId="00000041">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Entrega de EPIS.</w:t>
            </w:r>
          </w:p>
          <w:p w:rsidR="00000000" w:rsidDel="00000000" w:rsidP="00000000" w:rsidRDefault="00000000" w:rsidRPr="00000000" w14:paraId="00000042">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Entrega de uniformes. </w:t>
            </w:r>
          </w:p>
          <w:p w:rsidR="00000000" w:rsidDel="00000000" w:rsidP="00000000" w:rsidRDefault="00000000" w:rsidRPr="00000000" w14:paraId="00000043">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Asignación de turnos de trabajo.</w:t>
            </w:r>
          </w:p>
          <w:p w:rsidR="00000000" w:rsidDel="00000000" w:rsidP="00000000" w:rsidRDefault="00000000" w:rsidRPr="00000000" w14:paraId="00000044">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Reposición de Botiquines.</w:t>
            </w:r>
          </w:p>
          <w:p w:rsidR="00000000" w:rsidDel="00000000" w:rsidP="00000000" w:rsidRDefault="00000000" w:rsidRPr="00000000" w14:paraId="00000045">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Gestión de la formación.</w:t>
            </w:r>
          </w:p>
          <w:p w:rsidR="00000000" w:rsidDel="00000000" w:rsidP="00000000" w:rsidRDefault="00000000" w:rsidRPr="00000000" w14:paraId="00000046">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Cálculo del transporte.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7">
            <w:pPr>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Trabajo de identificación de las necesidades del Departamento de RRHH. </w:t>
            </w:r>
          </w:p>
          <w:p w:rsidR="00000000" w:rsidDel="00000000" w:rsidP="00000000" w:rsidRDefault="00000000" w:rsidRPr="00000000" w14:paraId="00000048">
            <w:pPr>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Desarrollo de la plataforma a las necesidades identificadas. </w:t>
            </w:r>
          </w:p>
          <w:p w:rsidR="00000000" w:rsidDel="00000000" w:rsidP="00000000" w:rsidRDefault="00000000" w:rsidRPr="00000000" w14:paraId="00000049">
            <w:pPr>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 Actualización de las diferentes Bases de Datos del Departamento de RRHH.</w:t>
            </w:r>
          </w:p>
          <w:p w:rsidR="00000000" w:rsidDel="00000000" w:rsidP="00000000" w:rsidRDefault="00000000" w:rsidRPr="00000000" w14:paraId="0000004A">
            <w:pPr>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4. Pruebas de los desarrollos llevados a cabo.</w:t>
            </w:r>
          </w:p>
          <w:p w:rsidR="00000000" w:rsidDel="00000000" w:rsidP="00000000" w:rsidRDefault="00000000" w:rsidRPr="00000000" w14:paraId="0000004B">
            <w:pPr>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5. Puesta en marcha.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C">
            <w:pPr>
              <w:spacing w:after="60" w:before="60" w:line="240" w:lineRule="auto"/>
              <w:jc w:val="center"/>
              <w:rPr>
                <w:rFonts w:ascii="Montserrat" w:cs="Montserrat" w:eastAsia="Montserrat" w:hAnsi="Montserrat"/>
                <w:color w:val="000000"/>
                <w:sz w:val="18"/>
                <w:szCs w:val="18"/>
                <w:highlight w:val="yellow"/>
              </w:rPr>
            </w:pPr>
            <w:r w:rsidDel="00000000" w:rsidR="00000000" w:rsidRPr="00000000">
              <w:rPr>
                <w:rFonts w:ascii="Montserrat" w:cs="Montserrat" w:eastAsia="Montserrat" w:hAnsi="Montserrat"/>
                <w:color w:val="000000"/>
                <w:sz w:val="18"/>
                <w:szCs w:val="18"/>
                <w:rtl w:val="0"/>
              </w:rPr>
              <w:t xml:space="preserve">Dirección TIC / Dirección RRHH / Dirección Relaciones Laborales </w:t>
            </w:r>
            <w:r w:rsidDel="00000000" w:rsidR="00000000" w:rsidRPr="00000000">
              <w:rPr>
                <w:rFonts w:ascii="Montserrat" w:cs="Montserrat" w:eastAsia="Montserrat" w:hAnsi="Montserrat"/>
                <w:b w:val="1"/>
                <w:color w:val="000000"/>
                <w:sz w:val="18"/>
                <w:szCs w:val="18"/>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D">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31/12/2024</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E">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Diferencia entre número de procesos manuales antes de la integración en OB (8) y una vez puesto en marcha el módulo de RRHH.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w:t>
            </w:r>
          </w:p>
        </w:tc>
      </w:tr>
    </w:tbl>
    <w:p w:rsidR="00000000" w:rsidDel="00000000" w:rsidP="00000000" w:rsidRDefault="00000000" w:rsidRPr="00000000" w14:paraId="00000050">
      <w:pPr>
        <w:spacing w:after="0" w:line="240" w:lineRule="auto"/>
        <w:jc w:val="both"/>
        <w:rPr>
          <w:rFonts w:ascii="Montserrat" w:cs="Montserrat" w:eastAsia="Montserrat" w:hAnsi="Montserrat"/>
          <w:color w:val="000000"/>
          <w:sz w:val="6"/>
          <w:szCs w:val="6"/>
        </w:rPr>
      </w:pPr>
      <w:r w:rsidDel="00000000" w:rsidR="00000000" w:rsidRPr="00000000">
        <w:rPr>
          <w:rtl w:val="0"/>
        </w:rPr>
      </w:r>
    </w:p>
    <w:tbl>
      <w:tblPr>
        <w:tblStyle w:val="Table5"/>
        <w:tblW w:w="15660.0" w:type="dxa"/>
        <w:jc w:val="left"/>
        <w:tblInd w:w="-610.0" w:type="dxa"/>
        <w:tblLayout w:type="fixed"/>
        <w:tblLook w:val="0000"/>
      </w:tblPr>
      <w:tblGrid>
        <w:gridCol w:w="15660"/>
        <w:tblGridChange w:id="0">
          <w:tblGrid>
            <w:gridCol w:w="15660"/>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51">
            <w:pPr>
              <w:spacing w:after="60" w:before="60" w:line="240" w:lineRule="auto"/>
              <w:ind w:right="371.5748031496071"/>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rtl w:val="0"/>
              </w:rPr>
              <w:t xml:space="preserve">OBJETIVO 3 AÑO 2023.- Mejora de la puntuación de auditoría del sistema APPCC en el registro industrial del Monumento en un 5%.  </w:t>
            </w:r>
            <w:r w:rsidDel="00000000" w:rsidR="00000000" w:rsidRPr="00000000">
              <w:rPr>
                <w:rtl w:val="0"/>
              </w:rPr>
            </w:r>
          </w:p>
        </w:tc>
      </w:tr>
    </w:tbl>
    <w:p w:rsidR="00000000" w:rsidDel="00000000" w:rsidP="00000000" w:rsidRDefault="00000000" w:rsidRPr="00000000" w14:paraId="00000052">
      <w:pPr>
        <w:spacing w:after="0" w:line="240" w:lineRule="auto"/>
        <w:jc w:val="both"/>
        <w:rPr>
          <w:rFonts w:ascii="Montserrat" w:cs="Montserrat" w:eastAsia="Montserrat" w:hAnsi="Montserrat"/>
          <w:color w:val="000000"/>
          <w:sz w:val="8"/>
          <w:szCs w:val="8"/>
        </w:rPr>
      </w:pPr>
      <w:r w:rsidDel="00000000" w:rsidR="00000000" w:rsidRPr="00000000">
        <w:rPr>
          <w:rtl w:val="0"/>
        </w:rPr>
      </w:r>
    </w:p>
    <w:tbl>
      <w:tblPr>
        <w:tblStyle w:val="Table6"/>
        <w:tblW w:w="15660.0" w:type="dxa"/>
        <w:jc w:val="left"/>
        <w:tblInd w:w="-610.0" w:type="dxa"/>
        <w:tblLayout w:type="fixed"/>
        <w:tblLook w:val="0000"/>
      </w:tblPr>
      <w:tblGrid>
        <w:gridCol w:w="2655"/>
        <w:gridCol w:w="4995"/>
        <w:gridCol w:w="1785"/>
        <w:gridCol w:w="1875"/>
        <w:gridCol w:w="2670"/>
        <w:gridCol w:w="1680"/>
        <w:tblGridChange w:id="0">
          <w:tblGrid>
            <w:gridCol w:w="2655"/>
            <w:gridCol w:w="4995"/>
            <w:gridCol w:w="1785"/>
            <w:gridCol w:w="1875"/>
            <w:gridCol w:w="2670"/>
            <w:gridCol w:w="1680"/>
          </w:tblGrid>
        </w:tblGridChange>
      </w:tblGrid>
      <w:tr>
        <w:trPr>
          <w:cantSplit w:val="0"/>
          <w:trHeight w:val="416.35999999999996" w:hRule="atLeast"/>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53">
            <w:pPr>
              <w:keepNext w:val="1"/>
              <w:numPr>
                <w:ilvl w:val="0"/>
                <w:numId w:val="2"/>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54">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55">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56">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57">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58">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36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9">
            <w:pPr>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Mejorar la operativa, la maquinaria y las instalaciones de la Cocina de producción en el Monumento al Campesino para adaptarla a los requerimientos sanitarios por la inscripción en el Registro General Sanitario de Empresas Alimentarias y Alimentos (RGSEAA).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A">
            <w:pPr>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Solicitar presupuestos para la puesta en marcha del sistema de control higiénico sanitario y control analítico y desarrollo de un Manual APPCC enfocado en la Industria y diferenciado del Restaurante.</w:t>
            </w:r>
          </w:p>
          <w:p w:rsidR="00000000" w:rsidDel="00000000" w:rsidP="00000000" w:rsidRDefault="00000000" w:rsidRPr="00000000" w14:paraId="0000005B">
            <w:pPr>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Solicitar presupuestos para la adquisición de nueva maquinaria necesaria para mejorar los procedimientos y operativa. (Abatidores de temperatura adaptados para carro gastronorm, envasadoras al vacío, carros y bandejas gastronorm, etc.) </w:t>
            </w:r>
          </w:p>
          <w:p w:rsidR="00000000" w:rsidDel="00000000" w:rsidP="00000000" w:rsidRDefault="00000000" w:rsidRPr="00000000" w14:paraId="0000005C">
            <w:pPr>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 Solicitar presupuestos para la adaptación de parte de los vestuarios como cámara de congelación, cámara botellero como refrigeración para vegetales y  panelado de la nueva zona de envasado.</w:t>
            </w:r>
          </w:p>
          <w:p w:rsidR="00000000" w:rsidDel="00000000" w:rsidP="00000000" w:rsidRDefault="00000000" w:rsidRPr="00000000" w14:paraId="0000005D">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4. Adquisición de la maquinaria, instalación y puesta en marcha y ejecución de los trabajos de reforma y acondicionamiento de las instalaciones.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E">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Directora Control y Auditoría / Arquitecta / Consejero Delegado / Jefe Cocina Producción </w:t>
            </w:r>
            <w:r w:rsidDel="00000000" w:rsidR="00000000" w:rsidRPr="00000000">
              <w:rPr>
                <w:rFonts w:ascii="Montserrat" w:cs="Montserrat" w:eastAsia="Montserrat" w:hAnsi="Montserrat"/>
                <w:b w:val="1"/>
                <w:color w:val="000000"/>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F">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31/07/2023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0">
            <w:pPr>
              <w:spacing w:after="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Obtener una puntuación &gt;90 puntos en el programa de control higiénico sanitario y control analítico implantado para el RGSEAA.</w:t>
            </w:r>
          </w:p>
          <w:p w:rsidR="00000000" w:rsidDel="00000000" w:rsidP="00000000" w:rsidRDefault="00000000" w:rsidRPr="00000000" w14:paraId="00000061">
            <w:pPr>
              <w:spacing w:after="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No se puede medir la mejora como tal, pero al valorar y cuantificar la inversión realizada en la adquisición de maquinaría y la adaptación de las instalaciones se da por obtenida una consiguiente mejora.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2">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w:t>
            </w:r>
          </w:p>
        </w:tc>
      </w:tr>
    </w:tbl>
    <w:p w:rsidR="00000000" w:rsidDel="00000000" w:rsidP="00000000" w:rsidRDefault="00000000" w:rsidRPr="00000000" w14:paraId="00000063">
      <w:pPr>
        <w:spacing w:after="120" w:line="240" w:lineRule="auto"/>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sz w:val="24"/>
          <w:szCs w:val="24"/>
          <w:rtl w:val="0"/>
        </w:rPr>
        <w:t xml:space="preserve">Objetivos Estratégicos relacionados con Medio Ambiente </w:t>
      </w:r>
      <w:r w:rsidDel="00000000" w:rsidR="00000000" w:rsidRPr="00000000">
        <w:rPr>
          <w:rtl w:val="0"/>
        </w:rPr>
      </w:r>
    </w:p>
    <w:tbl>
      <w:tblPr>
        <w:tblStyle w:val="Table7"/>
        <w:tblW w:w="15045.0" w:type="dxa"/>
        <w:jc w:val="left"/>
        <w:tblInd w:w="-70.0" w:type="dxa"/>
        <w:tblLayout w:type="fixed"/>
        <w:tblLook w:val="0000"/>
      </w:tblPr>
      <w:tblGrid>
        <w:gridCol w:w="15045"/>
        <w:tblGridChange w:id="0">
          <w:tblGrid>
            <w:gridCol w:w="15045"/>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64">
            <w:pPr>
              <w:spacing w:after="60" w:before="60" w:line="240" w:lineRule="auto"/>
              <w:ind w:right="296.5748031496071"/>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sz w:val="21"/>
                <w:szCs w:val="21"/>
                <w:rtl w:val="0"/>
              </w:rPr>
              <w:t xml:space="preserve">OBJETIVO 1 AÑO 2021/2022/2023.- Eliminar en más de un 50% las emisiones de gases en el centros Montañas del Fuego y parque móvil CACT.</w:t>
            </w:r>
            <w:r w:rsidDel="00000000" w:rsidR="00000000" w:rsidRPr="00000000">
              <w:rPr>
                <w:rtl w:val="0"/>
              </w:rPr>
            </w:r>
          </w:p>
        </w:tc>
      </w:tr>
    </w:tbl>
    <w:p w:rsidR="00000000" w:rsidDel="00000000" w:rsidP="00000000" w:rsidRDefault="00000000" w:rsidRPr="00000000" w14:paraId="00000065">
      <w:pPr>
        <w:spacing w:after="120" w:line="240" w:lineRule="auto"/>
        <w:jc w:val="both"/>
        <w:rPr>
          <w:rFonts w:ascii="Montserrat" w:cs="Montserrat" w:eastAsia="Montserrat" w:hAnsi="Montserrat"/>
          <w:color w:val="000000"/>
          <w:sz w:val="6"/>
          <w:szCs w:val="6"/>
        </w:rPr>
      </w:pPr>
      <w:r w:rsidDel="00000000" w:rsidR="00000000" w:rsidRPr="00000000">
        <w:rPr>
          <w:rtl w:val="0"/>
        </w:rPr>
      </w:r>
    </w:p>
    <w:tbl>
      <w:tblPr>
        <w:tblStyle w:val="Table8"/>
        <w:tblW w:w="15041.0" w:type="dxa"/>
        <w:jc w:val="left"/>
        <w:tblInd w:w="-70.0" w:type="dxa"/>
        <w:tblLayout w:type="fixed"/>
        <w:tblLook w:val="0000"/>
      </w:tblPr>
      <w:tblGrid>
        <w:gridCol w:w="3331"/>
        <w:gridCol w:w="3685"/>
        <w:gridCol w:w="1695"/>
        <w:gridCol w:w="1965"/>
        <w:gridCol w:w="2295"/>
        <w:gridCol w:w="2070"/>
        <w:tblGridChange w:id="0">
          <w:tblGrid>
            <w:gridCol w:w="3331"/>
            <w:gridCol w:w="3685"/>
            <w:gridCol w:w="1695"/>
            <w:gridCol w:w="1965"/>
            <w:gridCol w:w="2295"/>
            <w:gridCol w:w="2070"/>
          </w:tblGrid>
        </w:tblGridChange>
      </w:tblGrid>
      <w:tr>
        <w:trPr>
          <w:cantSplit w:val="0"/>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66">
            <w:pPr>
              <w:keepNext w:val="1"/>
              <w:numPr>
                <w:ilvl w:val="0"/>
                <w:numId w:val="9"/>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67">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68">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69">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6A">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6B">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232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C">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Llevar energía eléctrica al Islote de Hilario, en Montañas del Fuego.</w:t>
            </w:r>
          </w:p>
          <w:p w:rsidR="00000000" w:rsidDel="00000000" w:rsidP="00000000" w:rsidRDefault="00000000" w:rsidRPr="00000000" w14:paraId="0000006D">
            <w:pPr>
              <w:spacing w:after="60" w:before="60" w:line="240" w:lineRule="auto"/>
              <w:jc w:val="both"/>
              <w:rPr>
                <w:rFonts w:ascii="Montserrat" w:cs="Montserrat" w:eastAsia="Montserrat" w:hAnsi="Montserrat"/>
                <w:color w:val="000000"/>
                <w:sz w:val="18"/>
                <w:szCs w:val="18"/>
              </w:rPr>
            </w:pPr>
            <w:r w:rsidDel="00000000" w:rsidR="00000000" w:rsidRPr="00000000">
              <w:rPr>
                <w:rtl w:val="0"/>
              </w:rPr>
            </w:r>
          </w:p>
          <w:p w:rsidR="00000000" w:rsidDel="00000000" w:rsidP="00000000" w:rsidRDefault="00000000" w:rsidRPr="00000000" w14:paraId="0000006E">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Adquisición de distintos vehículos eléctricos de acuerdo a las necesidades de los Centros.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F">
            <w:pPr>
              <w:tabs>
                <w:tab w:val="left" w:leader="none" w:pos="1440"/>
              </w:tabs>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Contratar y elaborar el proyecto necesario de menos impacto medio ambiental para llevar la línea de electricidad al centro.</w:t>
            </w:r>
          </w:p>
          <w:p w:rsidR="00000000" w:rsidDel="00000000" w:rsidP="00000000" w:rsidRDefault="00000000" w:rsidRPr="00000000" w14:paraId="00000070">
            <w:pPr>
              <w:tabs>
                <w:tab w:val="left" w:leader="none" w:pos="1440"/>
              </w:tabs>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Solicitar permisos.</w:t>
            </w:r>
          </w:p>
          <w:p w:rsidR="00000000" w:rsidDel="00000000" w:rsidP="00000000" w:rsidRDefault="00000000" w:rsidRPr="00000000" w14:paraId="00000071">
            <w:pPr>
              <w:tabs>
                <w:tab w:val="left" w:leader="none" w:pos="1440"/>
              </w:tabs>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 Ejecutar la obra</w:t>
            </w:r>
          </w:p>
          <w:p w:rsidR="00000000" w:rsidDel="00000000" w:rsidP="00000000" w:rsidRDefault="00000000" w:rsidRPr="00000000" w14:paraId="00000072">
            <w:pPr>
              <w:tabs>
                <w:tab w:val="left" w:leader="none" w:pos="1440"/>
              </w:tabs>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4. Iniciar el proceso de contratación adquisición vehículos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3">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Dirección de Conservación y Mantenimiento/ Dirección de CX</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4">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Primera Fase: Contratación del proyecto y consecución de permisos.</w:t>
            </w:r>
          </w:p>
          <w:p w:rsidR="00000000" w:rsidDel="00000000" w:rsidP="00000000" w:rsidRDefault="00000000" w:rsidRPr="00000000" w14:paraId="00000075">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Segunda Fase: 2022/2023, ejecución de la obra.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6">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Medición de las emisiones del grupo electrógeno anualmente.</w:t>
            </w:r>
          </w:p>
          <w:p w:rsidR="00000000" w:rsidDel="00000000" w:rsidP="00000000" w:rsidRDefault="00000000" w:rsidRPr="00000000" w14:paraId="00000077">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Número de vehículos eléctricos de la Entidad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8">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Se están solicitando subvenciones para ejecución de obras y también se ha declarado la obra de interés general para poder continuarla. </w:t>
            </w:r>
          </w:p>
        </w:tc>
      </w:tr>
    </w:tbl>
    <w:p w:rsidR="00000000" w:rsidDel="00000000" w:rsidP="00000000" w:rsidRDefault="00000000" w:rsidRPr="00000000" w14:paraId="00000079">
      <w:pPr>
        <w:spacing w:after="120" w:line="240" w:lineRule="auto"/>
        <w:jc w:val="both"/>
        <w:rPr>
          <w:rFonts w:ascii="Montserrat" w:cs="Montserrat" w:eastAsia="Montserrat" w:hAnsi="Montserrat"/>
          <w:color w:val="000000"/>
          <w:sz w:val="12"/>
          <w:szCs w:val="12"/>
        </w:rPr>
      </w:pPr>
      <w:r w:rsidDel="00000000" w:rsidR="00000000" w:rsidRPr="00000000">
        <w:rPr>
          <w:rtl w:val="0"/>
        </w:rPr>
      </w:r>
    </w:p>
    <w:tbl>
      <w:tblPr>
        <w:tblStyle w:val="Table9"/>
        <w:tblW w:w="15060.0" w:type="dxa"/>
        <w:jc w:val="left"/>
        <w:tblInd w:w="-70.0" w:type="dxa"/>
        <w:tblLayout w:type="fixed"/>
        <w:tblLook w:val="0000"/>
      </w:tblPr>
      <w:tblGrid>
        <w:gridCol w:w="15060"/>
        <w:tblGridChange w:id="0">
          <w:tblGrid>
            <w:gridCol w:w="15060"/>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7A">
            <w:pPr>
              <w:spacing w:after="60" w:before="60" w:line="240" w:lineRule="auto"/>
              <w:ind w:right="-105"/>
              <w:jc w:val="both"/>
              <w:rPr>
                <w:rFonts w:ascii="Montserrat" w:cs="Montserrat" w:eastAsia="Montserrat" w:hAnsi="Montserrat"/>
                <w:b w:val="1"/>
                <w:color w:val="000000"/>
                <w:sz w:val="21"/>
                <w:szCs w:val="21"/>
              </w:rPr>
            </w:pPr>
            <w:r w:rsidDel="00000000" w:rsidR="00000000" w:rsidRPr="00000000">
              <w:rPr>
                <w:rFonts w:ascii="Montserrat" w:cs="Montserrat" w:eastAsia="Montserrat" w:hAnsi="Montserrat"/>
                <w:b w:val="1"/>
                <w:color w:val="000000"/>
                <w:sz w:val="21"/>
                <w:szCs w:val="21"/>
                <w:rtl w:val="0"/>
              </w:rPr>
              <w:t xml:space="preserve">OBJETIVO 2 AÑO 2022/2023.- Reducir la cantidad de papel generado en los CACT en un 10%. (a través de digitalización de paneles).</w:t>
            </w:r>
          </w:p>
        </w:tc>
      </w:tr>
    </w:tbl>
    <w:p w:rsidR="00000000" w:rsidDel="00000000" w:rsidP="00000000" w:rsidRDefault="00000000" w:rsidRPr="00000000" w14:paraId="0000007B">
      <w:pPr>
        <w:spacing w:after="120" w:line="240" w:lineRule="auto"/>
        <w:jc w:val="both"/>
        <w:rPr>
          <w:rFonts w:ascii="Montserrat" w:cs="Montserrat" w:eastAsia="Montserrat" w:hAnsi="Montserrat"/>
          <w:color w:val="000000"/>
          <w:sz w:val="6"/>
          <w:szCs w:val="6"/>
        </w:rPr>
      </w:pPr>
      <w:r w:rsidDel="00000000" w:rsidR="00000000" w:rsidRPr="00000000">
        <w:rPr>
          <w:rtl w:val="0"/>
        </w:rPr>
      </w:r>
    </w:p>
    <w:tbl>
      <w:tblPr>
        <w:tblStyle w:val="Table10"/>
        <w:tblW w:w="15041.0" w:type="dxa"/>
        <w:jc w:val="left"/>
        <w:tblInd w:w="-70.0" w:type="dxa"/>
        <w:tblLayout w:type="fixed"/>
        <w:tblLook w:val="0000"/>
      </w:tblPr>
      <w:tblGrid>
        <w:gridCol w:w="3331"/>
        <w:gridCol w:w="3685"/>
        <w:gridCol w:w="1815"/>
        <w:gridCol w:w="1845"/>
        <w:gridCol w:w="2355"/>
        <w:gridCol w:w="2010"/>
        <w:tblGridChange w:id="0">
          <w:tblGrid>
            <w:gridCol w:w="3331"/>
            <w:gridCol w:w="3685"/>
            <w:gridCol w:w="1815"/>
            <w:gridCol w:w="1845"/>
            <w:gridCol w:w="2355"/>
            <w:gridCol w:w="2010"/>
          </w:tblGrid>
        </w:tblGridChange>
      </w:tblGrid>
      <w:tr>
        <w:trPr>
          <w:cantSplit w:val="0"/>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7C">
            <w:pPr>
              <w:keepNext w:val="1"/>
              <w:numPr>
                <w:ilvl w:val="0"/>
                <w:numId w:val="9"/>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7D">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7E">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7F">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80">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81">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243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2">
            <w:pPr>
              <w:numPr>
                <w:ilvl w:val="0"/>
                <w:numId w:val="10"/>
              </w:numPr>
              <w:tabs>
                <w:tab w:val="left" w:leader="none" w:pos="274.60629921259846"/>
              </w:tabs>
              <w:spacing w:after="60" w:before="60" w:line="240" w:lineRule="auto"/>
              <w:ind w:left="283.46456692913375"/>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Digitalización de paneles informativos en los CACT.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3">
            <w:pPr>
              <w:tabs>
                <w:tab w:val="left" w:leader="none" w:pos="1440"/>
              </w:tabs>
              <w:spacing w:after="12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Contratar con una empresa especializada para adquirir los paneles necesarios y el software para publicar las comunicaciones a los trabajadores y clientes.</w:t>
            </w:r>
          </w:p>
          <w:p w:rsidR="00000000" w:rsidDel="00000000" w:rsidP="00000000" w:rsidRDefault="00000000" w:rsidRPr="00000000" w14:paraId="00000084">
            <w:pPr>
              <w:tabs>
                <w:tab w:val="left" w:leader="none" w:pos="1440"/>
              </w:tabs>
              <w:spacing w:after="12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Insertar los contenidos necesarios.</w:t>
            </w:r>
          </w:p>
          <w:p w:rsidR="00000000" w:rsidDel="00000000" w:rsidP="00000000" w:rsidRDefault="00000000" w:rsidRPr="00000000" w14:paraId="00000085">
            <w:pPr>
              <w:tabs>
                <w:tab w:val="left" w:leader="none" w:pos="1440"/>
              </w:tabs>
              <w:spacing w:after="120" w:line="240" w:lineRule="auto"/>
              <w:jc w:val="both"/>
              <w:rPr>
                <w:rFonts w:ascii="Montserrat" w:cs="Montserrat" w:eastAsia="Montserrat" w:hAnsi="Montserrat"/>
                <w:color w:val="000000"/>
                <w:sz w:val="18"/>
                <w:szCs w:val="18"/>
                <w:highlight w:val="yellow"/>
              </w:rPr>
            </w:pPr>
            <w:r w:rsidDel="00000000" w:rsidR="00000000" w:rsidRPr="00000000">
              <w:rPr>
                <w:rFonts w:ascii="Montserrat" w:cs="Montserrat" w:eastAsia="Montserrat" w:hAnsi="Montserrat"/>
                <w:color w:val="000000"/>
                <w:sz w:val="18"/>
                <w:szCs w:val="18"/>
                <w:rtl w:val="0"/>
              </w:rPr>
              <w:t xml:space="preserve">3. Medir</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6">
            <w:pPr>
              <w:spacing w:after="12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Dirección de RRHH/ Dirección CX.</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7">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8">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Consumo de papel por centro (folios).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spacing w:after="12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w:t>
            </w:r>
          </w:p>
        </w:tc>
      </w:tr>
    </w:tbl>
    <w:p w:rsidR="00000000" w:rsidDel="00000000" w:rsidP="00000000" w:rsidRDefault="00000000" w:rsidRPr="00000000" w14:paraId="0000008A">
      <w:pPr>
        <w:spacing w:after="0" w:line="240" w:lineRule="auto"/>
        <w:jc w:val="both"/>
        <w:rPr>
          <w:rFonts w:ascii="Montserrat" w:cs="Montserrat" w:eastAsia="Montserrat" w:hAnsi="Montserrat"/>
          <w:color w:val="000000"/>
          <w:sz w:val="24"/>
          <w:szCs w:val="24"/>
        </w:rPr>
      </w:pPr>
      <w:r w:rsidDel="00000000" w:rsidR="00000000" w:rsidRPr="00000000">
        <w:rPr>
          <w:rtl w:val="0"/>
        </w:rPr>
      </w:r>
    </w:p>
    <w:tbl>
      <w:tblPr>
        <w:tblStyle w:val="Table11"/>
        <w:tblW w:w="15060.0" w:type="dxa"/>
        <w:jc w:val="left"/>
        <w:tblInd w:w="-70.0" w:type="dxa"/>
        <w:tblLayout w:type="fixed"/>
        <w:tblLook w:val="0000"/>
      </w:tblPr>
      <w:tblGrid>
        <w:gridCol w:w="15060"/>
        <w:tblGridChange w:id="0">
          <w:tblGrid>
            <w:gridCol w:w="15060"/>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8B">
            <w:pPr>
              <w:spacing w:after="60" w:before="60" w:line="240" w:lineRule="auto"/>
              <w:ind w:right="28.11023622047287"/>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sz w:val="21"/>
                <w:szCs w:val="21"/>
                <w:rtl w:val="0"/>
              </w:rPr>
              <w:t xml:space="preserve">OBJETIVO 3 AÑO 2022/2023.- Eliminar los residuos generados por la depuración de aguas en Monumento y Cueva de los Verdes. (eliminar depuradoras).</w:t>
            </w:r>
            <w:r w:rsidDel="00000000" w:rsidR="00000000" w:rsidRPr="00000000">
              <w:rPr>
                <w:rtl w:val="0"/>
              </w:rPr>
            </w:r>
          </w:p>
        </w:tc>
      </w:tr>
    </w:tbl>
    <w:p w:rsidR="00000000" w:rsidDel="00000000" w:rsidP="00000000" w:rsidRDefault="00000000" w:rsidRPr="00000000" w14:paraId="0000008C">
      <w:pPr>
        <w:spacing w:after="0" w:line="240" w:lineRule="auto"/>
        <w:jc w:val="both"/>
        <w:rPr>
          <w:rFonts w:ascii="Montserrat" w:cs="Montserrat" w:eastAsia="Montserrat" w:hAnsi="Montserrat"/>
          <w:color w:val="000000"/>
          <w:sz w:val="12"/>
          <w:szCs w:val="12"/>
        </w:rPr>
      </w:pPr>
      <w:r w:rsidDel="00000000" w:rsidR="00000000" w:rsidRPr="00000000">
        <w:rPr>
          <w:rtl w:val="0"/>
        </w:rPr>
      </w:r>
    </w:p>
    <w:tbl>
      <w:tblPr>
        <w:tblStyle w:val="Table12"/>
        <w:tblW w:w="15045.0" w:type="dxa"/>
        <w:jc w:val="left"/>
        <w:tblInd w:w="-70.0" w:type="dxa"/>
        <w:tblLayout w:type="fixed"/>
        <w:tblLook w:val="0000"/>
      </w:tblPr>
      <w:tblGrid>
        <w:gridCol w:w="3330"/>
        <w:gridCol w:w="3165"/>
        <w:gridCol w:w="1920"/>
        <w:gridCol w:w="2130"/>
        <w:gridCol w:w="2145"/>
        <w:gridCol w:w="2355"/>
        <w:tblGridChange w:id="0">
          <w:tblGrid>
            <w:gridCol w:w="3330"/>
            <w:gridCol w:w="3165"/>
            <w:gridCol w:w="1920"/>
            <w:gridCol w:w="2130"/>
            <w:gridCol w:w="2145"/>
            <w:gridCol w:w="2355"/>
          </w:tblGrid>
        </w:tblGridChange>
      </w:tblGrid>
      <w:tr>
        <w:trPr>
          <w:cantSplit w:val="0"/>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8D">
            <w:pPr>
              <w:keepNext w:val="1"/>
              <w:numPr>
                <w:ilvl w:val="0"/>
                <w:numId w:val="3"/>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8E">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8F">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90">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91">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92">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232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3">
            <w:pPr>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Eliminación de la depuración de aguas en los centros mencionados:</w:t>
            </w:r>
          </w:p>
          <w:p w:rsidR="00000000" w:rsidDel="00000000" w:rsidP="00000000" w:rsidRDefault="00000000" w:rsidRPr="00000000" w14:paraId="00000094">
            <w:pPr>
              <w:spacing w:after="60" w:before="60" w:line="240" w:lineRule="auto"/>
              <w:rPr>
                <w:rFonts w:ascii="Montserrat" w:cs="Montserrat" w:eastAsia="Montserrat" w:hAnsi="Montserrat"/>
                <w:color w:val="000000"/>
                <w:sz w:val="18"/>
                <w:szCs w:val="18"/>
              </w:rPr>
            </w:pPr>
            <w:r w:rsidDel="00000000" w:rsidR="00000000" w:rsidRPr="00000000">
              <w:rPr>
                <w:rtl w:val="0"/>
              </w:rPr>
            </w:r>
          </w:p>
          <w:p w:rsidR="00000000" w:rsidDel="00000000" w:rsidP="00000000" w:rsidRDefault="00000000" w:rsidRPr="00000000" w14:paraId="00000095">
            <w:pPr>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Retirar las depuradoras y engancharlas a la red general.</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6">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Realizar el proyecto de enganche para las depuradoras a la red municipal con el trazado necesario. Pedir permisos a medio ambiente, Patrimonio y PIOT, Ayuntamiento etc.</w:t>
            </w:r>
          </w:p>
          <w:p w:rsidR="00000000" w:rsidDel="00000000" w:rsidP="00000000" w:rsidRDefault="00000000" w:rsidRPr="00000000" w14:paraId="00000097">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Ejecutar proyecto.</w:t>
            </w:r>
          </w:p>
          <w:p w:rsidR="00000000" w:rsidDel="00000000" w:rsidP="00000000" w:rsidRDefault="00000000" w:rsidRPr="00000000" w14:paraId="00000098">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 Medir parámetros.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9">
            <w:pPr>
              <w:spacing w:after="12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Dirección de Conservación y Mantenimiento/ Dirección CX.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A">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B">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Parámetros de las depuradoras actuales y lodos generados.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C">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w:t>
            </w:r>
          </w:p>
          <w:p w:rsidR="00000000" w:rsidDel="00000000" w:rsidP="00000000" w:rsidRDefault="00000000" w:rsidRPr="00000000" w14:paraId="0000009D">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Se está trabajando en  conseguir los permisos oportunos y la financiación. </w:t>
            </w:r>
          </w:p>
        </w:tc>
      </w:tr>
    </w:tbl>
    <w:p w:rsidR="00000000" w:rsidDel="00000000" w:rsidP="00000000" w:rsidRDefault="00000000" w:rsidRPr="00000000" w14:paraId="0000009E">
      <w:pPr>
        <w:spacing w:after="120" w:line="240" w:lineRule="auto"/>
        <w:jc w:val="both"/>
        <w:rPr>
          <w:rFonts w:ascii="Montserrat" w:cs="Montserrat" w:eastAsia="Montserrat" w:hAnsi="Montserrat"/>
          <w:color w:val="000000"/>
          <w:sz w:val="12"/>
          <w:szCs w:val="12"/>
        </w:rPr>
      </w:pPr>
      <w:r w:rsidDel="00000000" w:rsidR="00000000" w:rsidRPr="00000000">
        <w:rPr>
          <w:rtl w:val="0"/>
        </w:rPr>
      </w:r>
    </w:p>
    <w:tbl>
      <w:tblPr>
        <w:tblStyle w:val="Table13"/>
        <w:tblW w:w="15045.0" w:type="dxa"/>
        <w:jc w:val="left"/>
        <w:tblInd w:w="-70.0" w:type="dxa"/>
        <w:tblLayout w:type="fixed"/>
        <w:tblLook w:val="0000"/>
      </w:tblPr>
      <w:tblGrid>
        <w:gridCol w:w="15045"/>
        <w:tblGridChange w:id="0">
          <w:tblGrid>
            <w:gridCol w:w="15045"/>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9F">
            <w:pPr>
              <w:spacing w:after="60" w:before="60" w:line="240" w:lineRule="auto"/>
              <w:ind w:right="154.84251968504168"/>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sz w:val="21"/>
                <w:szCs w:val="21"/>
                <w:rtl w:val="0"/>
              </w:rPr>
              <w:t xml:space="preserve">OBJETIVO 4 AÑO 2021/2022/2023.- Reducir la energía eléctrica generada en los Centros Turísticos a través de combustibles fósiles en un 50%.</w:t>
            </w:r>
            <w:r w:rsidDel="00000000" w:rsidR="00000000" w:rsidRPr="00000000">
              <w:rPr>
                <w:rtl w:val="0"/>
              </w:rPr>
            </w:r>
          </w:p>
        </w:tc>
      </w:tr>
    </w:tbl>
    <w:p w:rsidR="00000000" w:rsidDel="00000000" w:rsidP="00000000" w:rsidRDefault="00000000" w:rsidRPr="00000000" w14:paraId="000000A0">
      <w:pPr>
        <w:spacing w:after="0" w:line="240" w:lineRule="auto"/>
        <w:jc w:val="both"/>
        <w:rPr>
          <w:rFonts w:ascii="Montserrat" w:cs="Montserrat" w:eastAsia="Montserrat" w:hAnsi="Montserrat"/>
          <w:color w:val="000000"/>
          <w:sz w:val="2"/>
          <w:szCs w:val="2"/>
        </w:rPr>
      </w:pPr>
      <w:r w:rsidDel="00000000" w:rsidR="00000000" w:rsidRPr="00000000">
        <w:rPr>
          <w:rtl w:val="0"/>
        </w:rPr>
      </w:r>
    </w:p>
    <w:tbl>
      <w:tblPr>
        <w:tblStyle w:val="Table14"/>
        <w:tblW w:w="15045.0" w:type="dxa"/>
        <w:jc w:val="left"/>
        <w:tblInd w:w="-70.0" w:type="dxa"/>
        <w:tblLayout w:type="fixed"/>
        <w:tblLook w:val="0000"/>
      </w:tblPr>
      <w:tblGrid>
        <w:gridCol w:w="3330"/>
        <w:gridCol w:w="3690"/>
        <w:gridCol w:w="1920"/>
        <w:gridCol w:w="1905"/>
        <w:gridCol w:w="1845"/>
        <w:gridCol w:w="2355"/>
        <w:tblGridChange w:id="0">
          <w:tblGrid>
            <w:gridCol w:w="3330"/>
            <w:gridCol w:w="3690"/>
            <w:gridCol w:w="1920"/>
            <w:gridCol w:w="1905"/>
            <w:gridCol w:w="1845"/>
            <w:gridCol w:w="2355"/>
          </w:tblGrid>
        </w:tblGridChange>
      </w:tblGrid>
      <w:tr>
        <w:trPr>
          <w:cantSplit w:val="0"/>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A1">
            <w:pPr>
              <w:keepNext w:val="1"/>
              <w:numPr>
                <w:ilvl w:val="0"/>
                <w:numId w:val="3"/>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A2">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A3">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A4">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A5">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A6">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229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7">
            <w:pPr>
              <w:spacing w:after="12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Instalación de placas solares en las cubiertas de los Centros Turísticos, excepto en la Cueva y Mirador del Río por sus características especiales.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8">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Realizar un estudio en colaboración con Patrimonio Histórico para determinar las ubicaciones más idóneas. </w:t>
            </w:r>
          </w:p>
          <w:p w:rsidR="00000000" w:rsidDel="00000000" w:rsidP="00000000" w:rsidRDefault="00000000" w:rsidRPr="00000000" w14:paraId="000000A9">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Solicitar permiso en función del resultado de ese estudio.</w:t>
            </w:r>
          </w:p>
          <w:p w:rsidR="00000000" w:rsidDel="00000000" w:rsidP="00000000" w:rsidRDefault="00000000" w:rsidRPr="00000000" w14:paraId="000000AA">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 Obtener financiación para el suministro de las placas solares necesarias.</w:t>
            </w:r>
          </w:p>
          <w:p w:rsidR="00000000" w:rsidDel="00000000" w:rsidP="00000000" w:rsidRDefault="00000000" w:rsidRPr="00000000" w14:paraId="000000AB">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4. Instalación de las placas solares, boletín y legalización de las mismas.</w:t>
            </w:r>
          </w:p>
          <w:p w:rsidR="00000000" w:rsidDel="00000000" w:rsidP="00000000" w:rsidRDefault="00000000" w:rsidRPr="00000000" w14:paraId="000000AC">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5. Medición de los resultados.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D">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Arquitecto/ Consejero Delegado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E">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31/12/2022</w:t>
            </w:r>
          </w:p>
          <w:p w:rsidR="00000000" w:rsidDel="00000000" w:rsidP="00000000" w:rsidRDefault="00000000" w:rsidRPr="00000000" w14:paraId="000000AF">
            <w:pPr>
              <w:spacing w:after="60" w:before="60" w:line="240" w:lineRule="auto"/>
              <w:jc w:val="center"/>
              <w:rPr>
                <w:rFonts w:ascii="Montserrat" w:cs="Montserrat" w:eastAsia="Montserrat" w:hAnsi="Montserrat"/>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0">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de energía eléctrica producida con origen renovable. Reducción de las emisiones CO equivalencia.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1">
            <w:pPr>
              <w:spacing w:after="120" w:line="240" w:lineRule="auto"/>
              <w:ind w:right="-415"/>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w:t>
            </w:r>
          </w:p>
        </w:tc>
      </w:tr>
    </w:tbl>
    <w:p w:rsidR="00000000" w:rsidDel="00000000" w:rsidP="00000000" w:rsidRDefault="00000000" w:rsidRPr="00000000" w14:paraId="000000B2">
      <w:pPr>
        <w:spacing w:after="12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3">
      <w:pPr>
        <w:spacing w:after="120" w:line="240" w:lineRule="auto"/>
        <w:jc w:val="both"/>
        <w:rPr>
          <w:rFonts w:ascii="Montserrat" w:cs="Montserrat" w:eastAsia="Montserrat" w:hAnsi="Montserrat"/>
          <w:color w:val="000000"/>
          <w:sz w:val="24"/>
          <w:szCs w:val="24"/>
        </w:rPr>
      </w:pPr>
      <w:r w:rsidDel="00000000" w:rsidR="00000000" w:rsidRPr="00000000">
        <w:rPr>
          <w:rtl w:val="0"/>
        </w:rPr>
      </w:r>
    </w:p>
    <w:tbl>
      <w:tblPr>
        <w:tblStyle w:val="Table15"/>
        <w:tblW w:w="15030.0" w:type="dxa"/>
        <w:jc w:val="left"/>
        <w:tblInd w:w="-70.0" w:type="dxa"/>
        <w:tblLayout w:type="fixed"/>
        <w:tblLook w:val="0000"/>
      </w:tblPr>
      <w:tblGrid>
        <w:gridCol w:w="15030"/>
        <w:tblGridChange w:id="0">
          <w:tblGrid>
            <w:gridCol w:w="15030"/>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B4">
            <w:pPr>
              <w:spacing w:after="60" w:before="60" w:line="240" w:lineRule="auto"/>
              <w:ind w:right="-105"/>
              <w:jc w:val="both"/>
              <w:rPr>
                <w:rFonts w:ascii="Montserrat" w:cs="Montserrat" w:eastAsia="Montserrat" w:hAnsi="Montserrat"/>
                <w:color w:val="000000"/>
                <w:sz w:val="24"/>
                <w:szCs w:val="24"/>
                <w:highlight w:val="yellow"/>
              </w:rPr>
            </w:pPr>
            <w:r w:rsidDel="00000000" w:rsidR="00000000" w:rsidRPr="00000000">
              <w:rPr>
                <w:rFonts w:ascii="Montserrat" w:cs="Montserrat" w:eastAsia="Montserrat" w:hAnsi="Montserrat"/>
                <w:b w:val="1"/>
                <w:color w:val="000000"/>
                <w:sz w:val="21"/>
                <w:szCs w:val="21"/>
                <w:rtl w:val="0"/>
              </w:rPr>
              <w:t xml:space="preserve">OBJETIVO 5 AÑO 2023.- Aumentar los puntos de recarga para vehículos eléctricos disponibles en la Red. </w:t>
            </w:r>
            <w:r w:rsidDel="00000000" w:rsidR="00000000" w:rsidRPr="00000000">
              <w:rPr>
                <w:rtl w:val="0"/>
              </w:rPr>
            </w:r>
          </w:p>
        </w:tc>
      </w:tr>
    </w:tbl>
    <w:p w:rsidR="00000000" w:rsidDel="00000000" w:rsidP="00000000" w:rsidRDefault="00000000" w:rsidRPr="00000000" w14:paraId="000000B5">
      <w:pPr>
        <w:spacing w:after="0" w:line="240" w:lineRule="auto"/>
        <w:jc w:val="both"/>
        <w:rPr>
          <w:rFonts w:ascii="Montserrat" w:cs="Montserrat" w:eastAsia="Montserrat" w:hAnsi="Montserrat"/>
          <w:color w:val="000000"/>
          <w:sz w:val="12"/>
          <w:szCs w:val="12"/>
        </w:rPr>
      </w:pPr>
      <w:r w:rsidDel="00000000" w:rsidR="00000000" w:rsidRPr="00000000">
        <w:rPr>
          <w:rtl w:val="0"/>
        </w:rPr>
      </w:r>
    </w:p>
    <w:tbl>
      <w:tblPr>
        <w:tblStyle w:val="Table16"/>
        <w:tblW w:w="15045.0" w:type="dxa"/>
        <w:jc w:val="left"/>
        <w:tblInd w:w="-70.0" w:type="dxa"/>
        <w:tblLayout w:type="fixed"/>
        <w:tblLook w:val="0000"/>
      </w:tblPr>
      <w:tblGrid>
        <w:gridCol w:w="3330"/>
        <w:gridCol w:w="3690"/>
        <w:gridCol w:w="1980"/>
        <w:gridCol w:w="1920"/>
        <w:gridCol w:w="1890"/>
        <w:gridCol w:w="2235"/>
        <w:tblGridChange w:id="0">
          <w:tblGrid>
            <w:gridCol w:w="3330"/>
            <w:gridCol w:w="3690"/>
            <w:gridCol w:w="1980"/>
            <w:gridCol w:w="1920"/>
            <w:gridCol w:w="1890"/>
            <w:gridCol w:w="2235"/>
          </w:tblGrid>
        </w:tblGridChange>
      </w:tblGrid>
      <w:tr>
        <w:trPr>
          <w:cantSplit w:val="0"/>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B6">
            <w:pPr>
              <w:keepNext w:val="1"/>
              <w:numPr>
                <w:ilvl w:val="0"/>
                <w:numId w:val="4"/>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B7">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B8">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B9">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BA">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BB">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17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C">
            <w:pPr>
              <w:spacing w:after="12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Instalación de puntos de recarga en los Centros Mirador del Río, Cueva de Los Verdes, Jameos del Agua, Jardín de Cactus y Monumento al Campesino para vehículos eléctricos.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D">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Realizar proyectos de instalación.</w:t>
            </w:r>
          </w:p>
          <w:p w:rsidR="00000000" w:rsidDel="00000000" w:rsidP="00000000" w:rsidRDefault="00000000" w:rsidRPr="00000000" w14:paraId="000000BE">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Solicitar permisos y autorizaciones necesarios para la ejecución de los proyectos.</w:t>
            </w:r>
          </w:p>
          <w:p w:rsidR="00000000" w:rsidDel="00000000" w:rsidP="00000000" w:rsidRDefault="00000000" w:rsidRPr="00000000" w14:paraId="000000BF">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 Obtener financiación.</w:t>
            </w:r>
          </w:p>
          <w:p w:rsidR="00000000" w:rsidDel="00000000" w:rsidP="00000000" w:rsidRDefault="00000000" w:rsidRPr="00000000" w14:paraId="000000C0">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4. Instalación de los puntos de recarga.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1">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Director Conservación y Mantenimiento / Consejero Delegado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2">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31/12/2023</w:t>
            </w:r>
          </w:p>
          <w:p w:rsidR="00000000" w:rsidDel="00000000" w:rsidP="00000000" w:rsidRDefault="00000000" w:rsidRPr="00000000" w14:paraId="000000C3">
            <w:pPr>
              <w:spacing w:after="60" w:before="60" w:line="240" w:lineRule="auto"/>
              <w:jc w:val="center"/>
              <w:rPr>
                <w:rFonts w:ascii="Montserrat" w:cs="Montserrat" w:eastAsia="Montserrat" w:hAnsi="Montserrat"/>
                <w:color w:val="000000"/>
                <w:sz w:val="18"/>
                <w:szCs w:val="18"/>
                <w:highlight w:val="yellow"/>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4">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Nº de nuevos puntos de recarga instalados en las instalaciones de los CACT.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5">
            <w:pPr>
              <w:spacing w:after="120" w:line="240" w:lineRule="auto"/>
              <w:ind w:right="-415"/>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w:t>
            </w:r>
          </w:p>
        </w:tc>
      </w:tr>
    </w:tbl>
    <w:p w:rsidR="00000000" w:rsidDel="00000000" w:rsidP="00000000" w:rsidRDefault="00000000" w:rsidRPr="00000000" w14:paraId="000000C6">
      <w:pPr>
        <w:spacing w:after="0" w:line="240" w:lineRule="auto"/>
        <w:jc w:val="both"/>
        <w:rPr>
          <w:rFonts w:ascii="Montserrat" w:cs="Montserrat" w:eastAsia="Montserrat" w:hAnsi="Montserrat"/>
          <w:color w:val="000000"/>
          <w:sz w:val="18"/>
          <w:szCs w:val="18"/>
        </w:rPr>
      </w:pPr>
      <w:r w:rsidDel="00000000" w:rsidR="00000000" w:rsidRPr="00000000">
        <w:rPr>
          <w:rtl w:val="0"/>
        </w:rPr>
      </w:r>
    </w:p>
    <w:tbl>
      <w:tblPr>
        <w:tblStyle w:val="Table17"/>
        <w:tblW w:w="15030.0" w:type="dxa"/>
        <w:jc w:val="left"/>
        <w:tblInd w:w="-70.0" w:type="dxa"/>
        <w:tblLayout w:type="fixed"/>
        <w:tblLook w:val="0000"/>
      </w:tblPr>
      <w:tblGrid>
        <w:gridCol w:w="15030"/>
        <w:tblGridChange w:id="0">
          <w:tblGrid>
            <w:gridCol w:w="15030"/>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C7">
            <w:pPr>
              <w:spacing w:after="60" w:before="60" w:line="240" w:lineRule="auto"/>
              <w:ind w:right="-105"/>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sz w:val="21"/>
                <w:szCs w:val="21"/>
                <w:rtl w:val="0"/>
              </w:rPr>
              <w:t xml:space="preserve">OBJETIVO 6 AÑO 2023/24/25.- Reducir el consumo de energía eléctrica en la Oficina Central en un 15%.</w:t>
            </w:r>
            <w:r w:rsidDel="00000000" w:rsidR="00000000" w:rsidRPr="00000000">
              <w:rPr>
                <w:rtl w:val="0"/>
              </w:rPr>
            </w:r>
          </w:p>
        </w:tc>
      </w:tr>
    </w:tbl>
    <w:p w:rsidR="00000000" w:rsidDel="00000000" w:rsidP="00000000" w:rsidRDefault="00000000" w:rsidRPr="00000000" w14:paraId="000000C8">
      <w:pPr>
        <w:spacing w:after="0" w:line="240" w:lineRule="auto"/>
        <w:jc w:val="both"/>
        <w:rPr>
          <w:rFonts w:ascii="Montserrat" w:cs="Montserrat" w:eastAsia="Montserrat" w:hAnsi="Montserrat"/>
          <w:color w:val="000000"/>
          <w:sz w:val="14"/>
          <w:szCs w:val="14"/>
        </w:rPr>
      </w:pPr>
      <w:r w:rsidDel="00000000" w:rsidR="00000000" w:rsidRPr="00000000">
        <w:rPr>
          <w:rtl w:val="0"/>
        </w:rPr>
      </w:r>
    </w:p>
    <w:tbl>
      <w:tblPr>
        <w:tblStyle w:val="Table18"/>
        <w:tblW w:w="15045.0" w:type="dxa"/>
        <w:jc w:val="left"/>
        <w:tblInd w:w="-70.0" w:type="dxa"/>
        <w:tblLayout w:type="fixed"/>
        <w:tblLook w:val="0000"/>
      </w:tblPr>
      <w:tblGrid>
        <w:gridCol w:w="3330"/>
        <w:gridCol w:w="3690"/>
        <w:gridCol w:w="1980"/>
        <w:gridCol w:w="1950"/>
        <w:gridCol w:w="1920"/>
        <w:gridCol w:w="2175"/>
        <w:tblGridChange w:id="0">
          <w:tblGrid>
            <w:gridCol w:w="3330"/>
            <w:gridCol w:w="3690"/>
            <w:gridCol w:w="1980"/>
            <w:gridCol w:w="1950"/>
            <w:gridCol w:w="1920"/>
            <w:gridCol w:w="2175"/>
          </w:tblGrid>
        </w:tblGridChange>
      </w:tblGrid>
      <w:tr>
        <w:trPr>
          <w:cantSplit w:val="0"/>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C9">
            <w:pPr>
              <w:keepNext w:val="1"/>
              <w:numPr>
                <w:ilvl w:val="0"/>
                <w:numId w:val="4"/>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CA">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CB">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CC">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CD">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CE">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226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F">
            <w:pPr>
              <w:spacing w:after="12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Reforma integral de las Oficinas Centrales, mejorando la calificación energética del edificio, pasando de la F actual a tipo 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0">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Realizar proyecto de reforma.</w:t>
            </w:r>
          </w:p>
          <w:p w:rsidR="00000000" w:rsidDel="00000000" w:rsidP="00000000" w:rsidRDefault="00000000" w:rsidRPr="00000000" w14:paraId="000000D1">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Solicitar permisos y autorizaciones necesarios para la ejecución del proyecto.</w:t>
            </w:r>
          </w:p>
          <w:p w:rsidR="00000000" w:rsidDel="00000000" w:rsidP="00000000" w:rsidRDefault="00000000" w:rsidRPr="00000000" w14:paraId="000000D2">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 Obtener financiación para el desarrollo de la obra.</w:t>
            </w:r>
          </w:p>
          <w:p w:rsidR="00000000" w:rsidDel="00000000" w:rsidP="00000000" w:rsidRDefault="00000000" w:rsidRPr="00000000" w14:paraId="000000D3">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4. Realización y finalización de la obra.</w:t>
            </w:r>
          </w:p>
          <w:p w:rsidR="00000000" w:rsidDel="00000000" w:rsidP="00000000" w:rsidRDefault="00000000" w:rsidRPr="00000000" w14:paraId="000000D4">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5. Medición de los resultados. </w:t>
            </w:r>
          </w:p>
          <w:p w:rsidR="00000000" w:rsidDel="00000000" w:rsidP="00000000" w:rsidRDefault="00000000" w:rsidRPr="00000000" w14:paraId="000000D5">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6. Realizar estudio de calificación energética.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6">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Arquitecto/ Consejero Delegado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7">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31/03/2025</w:t>
            </w:r>
          </w:p>
          <w:p w:rsidR="00000000" w:rsidDel="00000000" w:rsidP="00000000" w:rsidRDefault="00000000" w:rsidRPr="00000000" w14:paraId="000000D8">
            <w:pPr>
              <w:spacing w:after="60" w:before="60" w:line="240" w:lineRule="auto"/>
              <w:jc w:val="center"/>
              <w:rPr>
                <w:rFonts w:ascii="Montserrat" w:cs="Montserrat" w:eastAsia="Montserrat" w:hAnsi="Montserrat"/>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9">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de reducción en el consumo de energía eléctrica. </w:t>
            </w:r>
          </w:p>
          <w:p w:rsidR="00000000" w:rsidDel="00000000" w:rsidP="00000000" w:rsidRDefault="00000000" w:rsidRPr="00000000" w14:paraId="000000DA">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Certificado Energético del edificio.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B">
            <w:pPr>
              <w:spacing w:after="120" w:line="240" w:lineRule="auto"/>
              <w:ind w:right="-415"/>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w:t>
            </w:r>
          </w:p>
        </w:tc>
      </w:tr>
    </w:tbl>
    <w:p w:rsidR="00000000" w:rsidDel="00000000" w:rsidP="00000000" w:rsidRDefault="00000000" w:rsidRPr="00000000" w14:paraId="000000DC">
      <w:pPr>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D">
      <w:pPr>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E">
      <w:pPr>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F">
      <w:pPr>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0">
      <w:pPr>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1">
      <w:pPr>
        <w:spacing w:after="0" w:line="240" w:lineRule="auto"/>
        <w:jc w:val="both"/>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E2">
      <w:pPr>
        <w:spacing w:after="0" w:line="240" w:lineRule="auto"/>
        <w:jc w:val="both"/>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E3">
      <w:pPr>
        <w:spacing w:after="0" w:line="240" w:lineRule="auto"/>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Objetivos Estratégicos relacionados con Sistema de Gestión de la Seguridad y Salud Laboral </w:t>
      </w:r>
    </w:p>
    <w:p w:rsidR="00000000" w:rsidDel="00000000" w:rsidP="00000000" w:rsidRDefault="00000000" w:rsidRPr="00000000" w14:paraId="000000E4">
      <w:pPr>
        <w:spacing w:after="0" w:line="240" w:lineRule="auto"/>
        <w:jc w:val="both"/>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E5">
      <w:pPr>
        <w:spacing w:after="0" w:line="240" w:lineRule="auto"/>
        <w:jc w:val="both"/>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E6">
      <w:pPr>
        <w:spacing w:after="0" w:line="240" w:lineRule="auto"/>
        <w:jc w:val="both"/>
        <w:rPr>
          <w:rFonts w:ascii="Montserrat" w:cs="Montserrat" w:eastAsia="Montserrat" w:hAnsi="Montserrat"/>
          <w:color w:val="000000"/>
          <w:sz w:val="10"/>
          <w:szCs w:val="10"/>
        </w:rPr>
      </w:pPr>
      <w:r w:rsidDel="00000000" w:rsidR="00000000" w:rsidRPr="00000000">
        <w:rPr>
          <w:rtl w:val="0"/>
        </w:rPr>
      </w:r>
    </w:p>
    <w:tbl>
      <w:tblPr>
        <w:tblStyle w:val="Table19"/>
        <w:tblW w:w="15795.0" w:type="dxa"/>
        <w:jc w:val="left"/>
        <w:tblInd w:w="-616.2519685039371" w:type="dxa"/>
        <w:tblLayout w:type="fixed"/>
        <w:tblLook w:val="0000"/>
      </w:tblPr>
      <w:tblGrid>
        <w:gridCol w:w="15795"/>
        <w:tblGridChange w:id="0">
          <w:tblGrid>
            <w:gridCol w:w="15795"/>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E7">
            <w:pPr>
              <w:widowControl w:val="0"/>
              <w:spacing w:after="60" w:before="60" w:line="240" w:lineRule="auto"/>
              <w:ind w:right="479.6456692913421"/>
              <w:rPr>
                <w:rFonts w:ascii="Montserrat" w:cs="Montserrat" w:eastAsia="Montserrat" w:hAnsi="Montserrat"/>
                <w:b w:val="1"/>
                <w:color w:val="000000"/>
                <w:sz w:val="21"/>
                <w:szCs w:val="21"/>
              </w:rPr>
            </w:pPr>
            <w:r w:rsidDel="00000000" w:rsidR="00000000" w:rsidRPr="00000000">
              <w:rPr>
                <w:rFonts w:ascii="Montserrat" w:cs="Montserrat" w:eastAsia="Montserrat" w:hAnsi="Montserrat"/>
                <w:b w:val="1"/>
                <w:color w:val="000000"/>
                <w:sz w:val="21"/>
                <w:szCs w:val="21"/>
                <w:rtl w:val="0"/>
              </w:rPr>
              <w:t xml:space="preserve">OBJETIVO 1 AÑO 2022-2023.  Mejora del Plan de Prevención de Riesgos Laborales de la Entidad. </w:t>
            </w:r>
          </w:p>
        </w:tc>
      </w:tr>
    </w:tbl>
    <w:p w:rsidR="00000000" w:rsidDel="00000000" w:rsidP="00000000" w:rsidRDefault="00000000" w:rsidRPr="00000000" w14:paraId="000000E8">
      <w:pPr>
        <w:spacing w:after="0" w:line="240" w:lineRule="auto"/>
        <w:jc w:val="both"/>
        <w:rPr>
          <w:rFonts w:ascii="Montserrat" w:cs="Montserrat" w:eastAsia="Montserrat" w:hAnsi="Montserrat"/>
          <w:color w:val="000000"/>
          <w:sz w:val="10"/>
          <w:szCs w:val="10"/>
        </w:rPr>
      </w:pPr>
      <w:r w:rsidDel="00000000" w:rsidR="00000000" w:rsidRPr="00000000">
        <w:rPr>
          <w:rtl w:val="0"/>
        </w:rPr>
      </w:r>
    </w:p>
    <w:tbl>
      <w:tblPr>
        <w:tblStyle w:val="Table20"/>
        <w:tblW w:w="15810.0" w:type="dxa"/>
        <w:jc w:val="left"/>
        <w:tblInd w:w="-630.4251968503938" w:type="dxa"/>
        <w:tblLayout w:type="fixed"/>
        <w:tblLook w:val="0000"/>
      </w:tblPr>
      <w:tblGrid>
        <w:gridCol w:w="3645"/>
        <w:gridCol w:w="4035"/>
        <w:gridCol w:w="2385"/>
        <w:gridCol w:w="1995"/>
        <w:gridCol w:w="2010"/>
        <w:gridCol w:w="1740"/>
        <w:tblGridChange w:id="0">
          <w:tblGrid>
            <w:gridCol w:w="3645"/>
            <w:gridCol w:w="4035"/>
            <w:gridCol w:w="2385"/>
            <w:gridCol w:w="1995"/>
            <w:gridCol w:w="2010"/>
            <w:gridCol w:w="1740"/>
          </w:tblGrid>
        </w:tblGridChange>
      </w:tblGrid>
      <w:tr>
        <w:trPr>
          <w:cantSplit w:val="0"/>
          <w:trHeight w:val="398" w:hRule="atLeast"/>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E9">
            <w:pPr>
              <w:keepNext w:val="1"/>
              <w:numPr>
                <w:ilvl w:val="0"/>
                <w:numId w:val="6"/>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EA">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EB">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EC">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ED">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EE">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2235"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EF">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Diseño, implantación y elaboración de una metodología propia en formato de procedimientos, instrucciones operativas y/o anexos,  que formen parte de un plan de prevención diseñado y adecuado a la metodología de EPEL, adaptado a las necesidades de la entidad, consiguiendo una mayor integración de los procedimientos de prevención de la ISO 45001</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F0">
            <w:pPr>
              <w:spacing w:after="12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1.Definir el número de Procedimientos e Instrucciones Operativas a desarrollar, como  documentos donde se recogen las instrucciones concretas y las medidas a adoptar para la realización de los diferentes procesos preventivos que se realizan en la empresa y la forma de integrarlos en las actividades generales.</w:t>
            </w:r>
          </w:p>
          <w:p w:rsidR="00000000" w:rsidDel="00000000" w:rsidP="00000000" w:rsidRDefault="00000000" w:rsidRPr="00000000" w14:paraId="000000F1">
            <w:pPr>
              <w:spacing w:after="12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2.Análisis de los procesos de la entidad vinculados con la seguridad y salud en el trabajo, para la redacción de procedimientos ajustados a la operativa actual de los centros.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F2">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highlight w:val="white"/>
                <w:rtl w:val="0"/>
              </w:rPr>
              <w:t xml:space="preserve">Técnico de Prevención de Riesgos Laborales</w:t>
            </w:r>
            <w:r w:rsidDel="00000000" w:rsidR="00000000" w:rsidRPr="00000000">
              <w:rPr>
                <w:rtl w:val="0"/>
              </w:rPr>
            </w:r>
          </w:p>
          <w:p w:rsidR="00000000" w:rsidDel="00000000" w:rsidP="00000000" w:rsidRDefault="00000000" w:rsidRPr="00000000" w14:paraId="000000F3">
            <w:pPr>
              <w:spacing w:after="60" w:before="60" w:line="240" w:lineRule="auto"/>
              <w:jc w:val="center"/>
              <w:rPr>
                <w:rFonts w:ascii="Montserrat" w:cs="Montserrat" w:eastAsia="Montserrat" w:hAnsi="Montserrat"/>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F4">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F5">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Nº procedimientos Implantados.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spacing w:after="12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w:t>
            </w:r>
          </w:p>
        </w:tc>
      </w:tr>
    </w:tbl>
    <w:p w:rsidR="00000000" w:rsidDel="00000000" w:rsidP="00000000" w:rsidRDefault="00000000" w:rsidRPr="00000000" w14:paraId="000000F7">
      <w:pPr>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8">
      <w:pPr>
        <w:spacing w:after="12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9">
      <w:pPr>
        <w:spacing w:after="12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A">
      <w:pPr>
        <w:spacing w:after="12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B">
      <w:pPr>
        <w:spacing w:after="12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C">
      <w:pPr>
        <w:spacing w:after="12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D">
      <w:pPr>
        <w:spacing w:after="12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E">
      <w:pPr>
        <w:spacing w:after="12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F">
      <w:pPr>
        <w:spacing w:after="0" w:line="240" w:lineRule="auto"/>
        <w:jc w:val="both"/>
        <w:rPr>
          <w:rFonts w:ascii="Montserrat" w:cs="Montserrat" w:eastAsia="Montserrat" w:hAnsi="Montserrat"/>
          <w:color w:val="000000"/>
          <w:sz w:val="14"/>
          <w:szCs w:val="14"/>
        </w:rPr>
      </w:pPr>
      <w:r w:rsidDel="00000000" w:rsidR="00000000" w:rsidRPr="00000000">
        <w:rPr>
          <w:rtl w:val="0"/>
        </w:rPr>
      </w:r>
    </w:p>
    <w:tbl>
      <w:tblPr>
        <w:tblStyle w:val="Table21"/>
        <w:tblW w:w="15840.0" w:type="dxa"/>
        <w:jc w:val="left"/>
        <w:tblInd w:w="-649.5590551181103" w:type="dxa"/>
        <w:tblLayout w:type="fixed"/>
        <w:tblLook w:val="0000"/>
      </w:tblPr>
      <w:tblGrid>
        <w:gridCol w:w="15840"/>
        <w:tblGridChange w:id="0">
          <w:tblGrid>
            <w:gridCol w:w="15840"/>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100">
            <w:pPr>
              <w:widowControl w:val="0"/>
              <w:spacing w:after="60" w:before="60" w:line="240" w:lineRule="auto"/>
              <w:ind w:right="-105"/>
              <w:rPr>
                <w:rFonts w:ascii="Montserrat" w:cs="Montserrat" w:eastAsia="Montserrat" w:hAnsi="Montserrat"/>
                <w:b w:val="1"/>
                <w:color w:val="000000"/>
                <w:sz w:val="21"/>
                <w:szCs w:val="21"/>
              </w:rPr>
            </w:pPr>
            <w:r w:rsidDel="00000000" w:rsidR="00000000" w:rsidRPr="00000000">
              <w:rPr>
                <w:rFonts w:ascii="Montserrat" w:cs="Montserrat" w:eastAsia="Montserrat" w:hAnsi="Montserrat"/>
                <w:b w:val="1"/>
                <w:color w:val="000000"/>
                <w:sz w:val="21"/>
                <w:szCs w:val="21"/>
                <w:rtl w:val="0"/>
              </w:rPr>
              <w:t xml:space="preserve">OBJETIVO 2 AÑO 2022-2023.  Reducir el riesgo potencial de exposición a caídas en altura en un 2%</w:t>
            </w:r>
          </w:p>
        </w:tc>
      </w:tr>
    </w:tbl>
    <w:p w:rsidR="00000000" w:rsidDel="00000000" w:rsidP="00000000" w:rsidRDefault="00000000" w:rsidRPr="00000000" w14:paraId="00000101">
      <w:pPr>
        <w:spacing w:after="0" w:line="240" w:lineRule="auto"/>
        <w:jc w:val="both"/>
        <w:rPr>
          <w:rFonts w:ascii="Montserrat" w:cs="Montserrat" w:eastAsia="Montserrat" w:hAnsi="Montserrat"/>
          <w:color w:val="000000"/>
          <w:sz w:val="12"/>
          <w:szCs w:val="12"/>
        </w:rPr>
      </w:pPr>
      <w:r w:rsidDel="00000000" w:rsidR="00000000" w:rsidRPr="00000000">
        <w:rPr>
          <w:rtl w:val="0"/>
        </w:rPr>
      </w:r>
    </w:p>
    <w:tbl>
      <w:tblPr>
        <w:tblStyle w:val="Table22"/>
        <w:tblW w:w="15795.0" w:type="dxa"/>
        <w:jc w:val="left"/>
        <w:tblInd w:w="-630.4251968503938" w:type="dxa"/>
        <w:tblLayout w:type="fixed"/>
        <w:tblLook w:val="0000"/>
      </w:tblPr>
      <w:tblGrid>
        <w:gridCol w:w="2295"/>
        <w:gridCol w:w="5100"/>
        <w:gridCol w:w="1725"/>
        <w:gridCol w:w="1905"/>
        <w:gridCol w:w="1845"/>
        <w:gridCol w:w="2925"/>
        <w:tblGridChange w:id="0">
          <w:tblGrid>
            <w:gridCol w:w="2295"/>
            <w:gridCol w:w="5100"/>
            <w:gridCol w:w="1725"/>
            <w:gridCol w:w="1905"/>
            <w:gridCol w:w="1845"/>
            <w:gridCol w:w="2925"/>
          </w:tblGrid>
        </w:tblGridChange>
      </w:tblGrid>
      <w:tr>
        <w:trPr>
          <w:cantSplit w:val="0"/>
          <w:trHeight w:val="398" w:hRule="atLeast"/>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02">
            <w:pPr>
              <w:keepNext w:val="1"/>
              <w:numPr>
                <w:ilvl w:val="0"/>
                <w:numId w:val="8"/>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03">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04">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05">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06">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107">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3685.140000000000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08">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Mejorar las instalaciones de sistemas de protección colectiva en los centros turísticos donde se realizan trabajos con exposición a riesgos de caída en altura, aumentando la seguridad y salud en trabajos en altura mediante la ejecución de instalaciones de </w:t>
            </w:r>
            <w:r w:rsidDel="00000000" w:rsidR="00000000" w:rsidRPr="00000000">
              <w:rPr>
                <w:rFonts w:ascii="Montserrat" w:cs="Montserrat" w:eastAsia="Montserrat" w:hAnsi="Montserrat"/>
                <w:color w:val="202124"/>
                <w:sz w:val="18"/>
                <w:szCs w:val="18"/>
                <w:highlight w:val="white"/>
                <w:rtl w:val="0"/>
              </w:rPr>
              <w:t xml:space="preserve">protección colectiva.</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09">
            <w:pPr>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1.Definición de las Intervenciones a realizar.  Su elección depende de las condiciones del trabajo a realizar y del entorno en las que se desarrollan.</w:t>
            </w:r>
          </w:p>
          <w:p w:rsidR="00000000" w:rsidDel="00000000" w:rsidP="00000000" w:rsidRDefault="00000000" w:rsidRPr="00000000" w14:paraId="0000010A">
            <w:pPr>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2.Visita a los centros para la identificación de zonas de trabajo en altura susceptibles de una  mejora de la instalación o una nueva instalación de protección colectiva.</w:t>
            </w:r>
          </w:p>
          <w:p w:rsidR="00000000" w:rsidDel="00000000" w:rsidP="00000000" w:rsidRDefault="00000000" w:rsidRPr="00000000" w14:paraId="0000010B">
            <w:pPr>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3.Elección de los sistemas de protección colectiva más adecuados a cada zona de trabajo.</w:t>
            </w:r>
          </w:p>
          <w:p w:rsidR="00000000" w:rsidDel="00000000" w:rsidP="00000000" w:rsidRDefault="00000000" w:rsidRPr="00000000" w14:paraId="0000010C">
            <w:pPr>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4.Licitación con empresas especializadas en la ejecución de los trabajos.</w:t>
            </w:r>
          </w:p>
          <w:p w:rsidR="00000000" w:rsidDel="00000000" w:rsidP="00000000" w:rsidRDefault="00000000" w:rsidRPr="00000000" w14:paraId="0000010D">
            <w:pPr>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5.Seguimiento del cumplimiento de los plazos establecidos.</w:t>
            </w:r>
          </w:p>
          <w:p w:rsidR="00000000" w:rsidDel="00000000" w:rsidP="00000000" w:rsidRDefault="00000000" w:rsidRPr="00000000" w14:paraId="0000010E">
            <w:pPr>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highlight w:val="white"/>
                <w:rtl w:val="0"/>
              </w:rPr>
              <w:t xml:space="preserve">6.Capacitación/ Formación para la realización de trabajos en altura de las instalaciones colectivas instaladas.</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0F">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highlight w:val="white"/>
                <w:rtl w:val="0"/>
              </w:rPr>
              <w:t xml:space="preserve">Técnico de Prevención de Riesgos Laborales</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10">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11">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Evolución de la siniestralidad anual, comparativas año 2022 -2023 con años anteriores como causa de accidente: </w:t>
            </w:r>
          </w:p>
          <w:p w:rsidR="00000000" w:rsidDel="00000000" w:rsidP="00000000" w:rsidRDefault="00000000" w:rsidRPr="00000000" w14:paraId="00000112">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Riesgo de caída a distinto nivel.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widowControl w:val="0"/>
              <w:spacing w:after="0" w:line="240" w:lineRule="auto"/>
              <w:ind w:right="-105"/>
              <w:rPr>
                <w:rFonts w:ascii="Montserrat" w:cs="Montserrat" w:eastAsia="Montserrat" w:hAnsi="Montserrat"/>
                <w:color w:val="000000"/>
                <w:sz w:val="17"/>
                <w:szCs w:val="17"/>
                <w:highlight w:val="white"/>
              </w:rPr>
            </w:pPr>
            <w:r w:rsidDel="00000000" w:rsidR="00000000" w:rsidRPr="00000000">
              <w:rPr>
                <w:rFonts w:ascii="Montserrat" w:cs="Montserrat" w:eastAsia="Montserrat" w:hAnsi="Montserrat"/>
                <w:color w:val="000000"/>
                <w:sz w:val="17"/>
                <w:szCs w:val="17"/>
                <w:highlight w:val="white"/>
                <w:rtl w:val="0"/>
              </w:rPr>
              <w:t xml:space="preserve">Protecciones Colectivas de nueva instalación:</w:t>
            </w:r>
          </w:p>
          <w:p w:rsidR="00000000" w:rsidDel="00000000" w:rsidP="00000000" w:rsidRDefault="00000000" w:rsidRPr="00000000" w14:paraId="00000114">
            <w:pPr>
              <w:widowControl w:val="0"/>
              <w:spacing w:after="0" w:before="60" w:line="240" w:lineRule="auto"/>
              <w:ind w:right="-105"/>
              <w:rPr>
                <w:rFonts w:ascii="Montserrat" w:cs="Montserrat" w:eastAsia="Montserrat" w:hAnsi="Montserrat"/>
                <w:color w:val="000000"/>
                <w:sz w:val="17"/>
                <w:szCs w:val="17"/>
                <w:highlight w:val="white"/>
              </w:rPr>
            </w:pPr>
            <w:r w:rsidDel="00000000" w:rsidR="00000000" w:rsidRPr="00000000">
              <w:rPr>
                <w:rFonts w:ascii="Montserrat" w:cs="Montserrat" w:eastAsia="Montserrat" w:hAnsi="Montserrat"/>
                <w:color w:val="000000"/>
                <w:sz w:val="17"/>
                <w:szCs w:val="17"/>
                <w:highlight w:val="white"/>
                <w:rtl w:val="0"/>
              </w:rPr>
              <w:t xml:space="preserve">- Línea de vida horizontal  Castillo de San José.</w:t>
            </w:r>
          </w:p>
          <w:p w:rsidR="00000000" w:rsidDel="00000000" w:rsidP="00000000" w:rsidRDefault="00000000" w:rsidRPr="00000000" w14:paraId="00000115">
            <w:pPr>
              <w:widowControl w:val="0"/>
              <w:spacing w:after="0" w:line="240" w:lineRule="auto"/>
              <w:ind w:right="-105"/>
              <w:rPr>
                <w:rFonts w:ascii="Montserrat" w:cs="Montserrat" w:eastAsia="Montserrat" w:hAnsi="Montserrat"/>
                <w:color w:val="000000"/>
                <w:sz w:val="17"/>
                <w:szCs w:val="17"/>
                <w:highlight w:val="white"/>
              </w:rPr>
            </w:pPr>
            <w:r w:rsidDel="00000000" w:rsidR="00000000" w:rsidRPr="00000000">
              <w:rPr>
                <w:rFonts w:ascii="Montserrat" w:cs="Montserrat" w:eastAsia="Montserrat" w:hAnsi="Montserrat"/>
                <w:color w:val="000000"/>
                <w:sz w:val="17"/>
                <w:szCs w:val="17"/>
                <w:highlight w:val="white"/>
                <w:rtl w:val="0"/>
              </w:rPr>
              <w:t xml:space="preserve">- Línea de Vida Horizontal fija Jameos del Agua.</w:t>
            </w:r>
          </w:p>
          <w:p w:rsidR="00000000" w:rsidDel="00000000" w:rsidP="00000000" w:rsidRDefault="00000000" w:rsidRPr="00000000" w14:paraId="00000116">
            <w:pPr>
              <w:widowControl w:val="0"/>
              <w:spacing w:after="0" w:line="240" w:lineRule="auto"/>
              <w:ind w:right="-105"/>
              <w:rPr>
                <w:rFonts w:ascii="Montserrat" w:cs="Montserrat" w:eastAsia="Montserrat" w:hAnsi="Montserrat"/>
                <w:color w:val="000000"/>
                <w:sz w:val="17"/>
                <w:szCs w:val="17"/>
                <w:highlight w:val="white"/>
              </w:rPr>
            </w:pPr>
            <w:r w:rsidDel="00000000" w:rsidR="00000000" w:rsidRPr="00000000">
              <w:rPr>
                <w:rFonts w:ascii="Montserrat" w:cs="Montserrat" w:eastAsia="Montserrat" w:hAnsi="Montserrat"/>
                <w:color w:val="000000"/>
                <w:sz w:val="17"/>
                <w:szCs w:val="17"/>
                <w:highlight w:val="white"/>
                <w:rtl w:val="0"/>
              </w:rPr>
              <w:t xml:space="preserve">- Protección colectiva portátil nave de mantenimiento.</w:t>
            </w:r>
          </w:p>
          <w:p w:rsidR="00000000" w:rsidDel="00000000" w:rsidP="00000000" w:rsidRDefault="00000000" w:rsidRPr="00000000" w14:paraId="00000117">
            <w:pPr>
              <w:widowControl w:val="0"/>
              <w:spacing w:after="0" w:line="240" w:lineRule="auto"/>
              <w:ind w:right="-105"/>
              <w:rPr>
                <w:rFonts w:ascii="Montserrat" w:cs="Montserrat" w:eastAsia="Montserrat" w:hAnsi="Montserrat"/>
                <w:color w:val="000000"/>
                <w:sz w:val="17"/>
                <w:szCs w:val="17"/>
                <w:highlight w:val="white"/>
              </w:rPr>
            </w:pPr>
            <w:r w:rsidDel="00000000" w:rsidR="00000000" w:rsidRPr="00000000">
              <w:rPr>
                <w:rFonts w:ascii="Montserrat" w:cs="Montserrat" w:eastAsia="Montserrat" w:hAnsi="Montserrat"/>
                <w:color w:val="000000"/>
                <w:sz w:val="17"/>
                <w:szCs w:val="17"/>
                <w:highlight w:val="white"/>
                <w:rtl w:val="0"/>
              </w:rPr>
              <w:t xml:space="preserve">- Solicitado permiso a Patrimonio para instalación colectiva en Montañas de Fuego.  </w:t>
            </w:r>
          </w:p>
          <w:p w:rsidR="00000000" w:rsidDel="00000000" w:rsidP="00000000" w:rsidRDefault="00000000" w:rsidRPr="00000000" w14:paraId="00000118">
            <w:pPr>
              <w:widowControl w:val="0"/>
              <w:spacing w:after="60" w:line="240" w:lineRule="auto"/>
              <w:ind w:right="-105"/>
              <w:rPr>
                <w:rFonts w:ascii="Montserrat" w:cs="Montserrat" w:eastAsia="Montserrat" w:hAnsi="Montserrat"/>
                <w:color w:val="000000"/>
                <w:sz w:val="17"/>
                <w:szCs w:val="17"/>
              </w:rPr>
            </w:pPr>
            <w:r w:rsidDel="00000000" w:rsidR="00000000" w:rsidRPr="00000000">
              <w:rPr>
                <w:rFonts w:ascii="Montserrat" w:cs="Montserrat" w:eastAsia="Montserrat" w:hAnsi="Montserrat"/>
                <w:color w:val="000000"/>
                <w:sz w:val="17"/>
                <w:szCs w:val="17"/>
                <w:highlight w:val="white"/>
                <w:rtl w:val="0"/>
              </w:rPr>
              <w:t xml:space="preserve">En proceso instalaciones, en el resto de centros de trabajo (Cueva de los verdes, Jameos del Agua, Casa Museo del Campesino). </w:t>
            </w:r>
            <w:r w:rsidDel="00000000" w:rsidR="00000000" w:rsidRPr="00000000">
              <w:rPr>
                <w:rtl w:val="0"/>
              </w:rPr>
            </w:r>
          </w:p>
        </w:tc>
      </w:tr>
    </w:tbl>
    <w:p w:rsidR="00000000" w:rsidDel="00000000" w:rsidP="00000000" w:rsidRDefault="00000000" w:rsidRPr="00000000" w14:paraId="00000119">
      <w:pPr>
        <w:spacing w:after="0" w:line="240" w:lineRule="auto"/>
        <w:jc w:val="both"/>
        <w:rPr>
          <w:rFonts w:ascii="Montserrat" w:cs="Montserrat" w:eastAsia="Montserrat" w:hAnsi="Montserrat"/>
          <w:color w:val="000000"/>
          <w:sz w:val="14"/>
          <w:szCs w:val="14"/>
        </w:rPr>
      </w:pPr>
      <w:r w:rsidDel="00000000" w:rsidR="00000000" w:rsidRPr="00000000">
        <w:rPr>
          <w:rtl w:val="0"/>
        </w:rPr>
      </w:r>
    </w:p>
    <w:tbl>
      <w:tblPr>
        <w:tblStyle w:val="Table23"/>
        <w:tblW w:w="15765.0" w:type="dxa"/>
        <w:jc w:val="left"/>
        <w:tblInd w:w="-616.2519685039371" w:type="dxa"/>
        <w:tblLayout w:type="fixed"/>
        <w:tblLook w:val="0000"/>
      </w:tblPr>
      <w:tblGrid>
        <w:gridCol w:w="15765"/>
        <w:tblGridChange w:id="0">
          <w:tblGrid>
            <w:gridCol w:w="15765"/>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11A">
            <w:pPr>
              <w:widowControl w:val="0"/>
              <w:spacing w:after="60" w:before="60" w:line="240" w:lineRule="auto"/>
              <w:ind w:right="307.91338582677326"/>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sz w:val="21"/>
                <w:szCs w:val="21"/>
                <w:rtl w:val="0"/>
              </w:rPr>
              <w:t xml:space="preserve">OBJETIVO 3 AÑO 2023.  Eliminar el riesgo por fallo de los equipos de desfibrilación semiautomática externa en los centros de trabajo de la entidad</w:t>
            </w:r>
            <w:r w:rsidDel="00000000" w:rsidR="00000000" w:rsidRPr="00000000">
              <w:rPr>
                <w:rFonts w:ascii="Montserrat" w:cs="Montserrat" w:eastAsia="Montserrat" w:hAnsi="Montserrat"/>
                <w:b w:val="1"/>
                <w:color w:val="000000"/>
                <w:sz w:val="24"/>
                <w:szCs w:val="24"/>
                <w:rtl w:val="0"/>
              </w:rPr>
              <w:t xml:space="preserve">.</w:t>
            </w:r>
            <w:r w:rsidDel="00000000" w:rsidR="00000000" w:rsidRPr="00000000">
              <w:rPr>
                <w:rtl w:val="0"/>
              </w:rPr>
            </w:r>
          </w:p>
        </w:tc>
      </w:tr>
    </w:tbl>
    <w:p w:rsidR="00000000" w:rsidDel="00000000" w:rsidP="00000000" w:rsidRDefault="00000000" w:rsidRPr="00000000" w14:paraId="0000011B">
      <w:pPr>
        <w:spacing w:after="0" w:line="240" w:lineRule="auto"/>
        <w:jc w:val="both"/>
        <w:rPr>
          <w:rFonts w:ascii="Montserrat" w:cs="Montserrat" w:eastAsia="Montserrat" w:hAnsi="Montserrat"/>
          <w:color w:val="000000"/>
          <w:sz w:val="6"/>
          <w:szCs w:val="6"/>
        </w:rPr>
      </w:pPr>
      <w:r w:rsidDel="00000000" w:rsidR="00000000" w:rsidRPr="00000000">
        <w:rPr>
          <w:rtl w:val="0"/>
        </w:rPr>
      </w:r>
    </w:p>
    <w:tbl>
      <w:tblPr>
        <w:tblStyle w:val="Table24"/>
        <w:tblW w:w="15810.0" w:type="dxa"/>
        <w:jc w:val="left"/>
        <w:tblInd w:w="-630.4251968503938" w:type="dxa"/>
        <w:tblLayout w:type="fixed"/>
        <w:tblLook w:val="0000"/>
      </w:tblPr>
      <w:tblGrid>
        <w:gridCol w:w="3210"/>
        <w:gridCol w:w="4935"/>
        <w:gridCol w:w="1980"/>
        <w:gridCol w:w="1860"/>
        <w:gridCol w:w="1890"/>
        <w:gridCol w:w="1935"/>
        <w:tblGridChange w:id="0">
          <w:tblGrid>
            <w:gridCol w:w="3210"/>
            <w:gridCol w:w="4935"/>
            <w:gridCol w:w="1980"/>
            <w:gridCol w:w="1860"/>
            <w:gridCol w:w="1890"/>
            <w:gridCol w:w="1935"/>
          </w:tblGrid>
        </w:tblGridChange>
      </w:tblGrid>
      <w:tr>
        <w:trPr>
          <w:cantSplit w:val="0"/>
          <w:trHeight w:val="504.9609375" w:hRule="atLeast"/>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1C">
            <w:pPr>
              <w:keepNext w:val="1"/>
              <w:numPr>
                <w:ilvl w:val="0"/>
                <w:numId w:val="11"/>
              </w:numPr>
              <w:tabs>
                <w:tab w:val="left" w:leader="none" w:pos="0"/>
              </w:tabs>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1D">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1E">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1F">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20">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121">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1005"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2">
            <w:pPr>
              <w:widowControl w:val="0"/>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Sustitución de los </w:t>
            </w:r>
            <w:r w:rsidDel="00000000" w:rsidR="00000000" w:rsidRPr="00000000">
              <w:rPr>
                <w:rFonts w:ascii="Montserrat" w:cs="Montserrat" w:eastAsia="Montserrat" w:hAnsi="Montserrat"/>
                <w:color w:val="000000"/>
                <w:sz w:val="18"/>
                <w:szCs w:val="18"/>
                <w:highlight w:val="white"/>
                <w:rtl w:val="0"/>
              </w:rPr>
              <w:t xml:space="preserve">desfibriladores semiautomáticos (dispositivos de uso médico) instalados en los centros de trabajo por unos nuevos</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3">
            <w:pPr>
              <w:widowControl w:val="0"/>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1. Análisis de las características de los diferentes desfibriladores existentes en el mercado para su óptima elección.  Su elección dependerá de las características del entorno donde estará ubicado y de las características técnicas del propio equipo.</w:t>
            </w:r>
          </w:p>
          <w:p w:rsidR="00000000" w:rsidDel="00000000" w:rsidP="00000000" w:rsidRDefault="00000000" w:rsidRPr="00000000" w14:paraId="00000124">
            <w:pPr>
              <w:widowControl w:val="0"/>
              <w:spacing w:after="0" w:line="240" w:lineRule="auto"/>
              <w:jc w:val="both"/>
              <w:rPr>
                <w:rFonts w:ascii="Montserrat" w:cs="Montserrat" w:eastAsia="Montserrat" w:hAnsi="Montserrat"/>
                <w:color w:val="000000"/>
                <w:sz w:val="4"/>
                <w:szCs w:val="4"/>
                <w:highlight w:val="white"/>
              </w:rPr>
            </w:pPr>
            <w:r w:rsidDel="00000000" w:rsidR="00000000" w:rsidRPr="00000000">
              <w:rPr>
                <w:rtl w:val="0"/>
              </w:rPr>
            </w:r>
          </w:p>
          <w:p w:rsidR="00000000" w:rsidDel="00000000" w:rsidP="00000000" w:rsidRDefault="00000000" w:rsidRPr="00000000" w14:paraId="00000125">
            <w:pPr>
              <w:widowControl w:val="0"/>
              <w:spacing w:after="0" w:line="240" w:lineRule="auto"/>
              <w:jc w:val="both"/>
              <w:rPr>
                <w:rFonts w:ascii="Montserrat" w:cs="Montserrat" w:eastAsia="Montserrat" w:hAnsi="Montserrat"/>
                <w:color w:val="353535"/>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2. Contratación de un servicio para el suministro en renting y mantenimiento de desfibriladores externos en instalaciones y dependencias de la entidad.</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6">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highlight w:val="white"/>
                <w:rtl w:val="0"/>
              </w:rPr>
              <w:t xml:space="preserve">Técnico de Prevención de Riesgos Laborales</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7">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8">
            <w:pPr>
              <w:widowControl w:val="0"/>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Nº de incidencias de los equipos de desfibrilación instalados.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widowControl w:val="0"/>
              <w:spacing w:after="12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w:t>
            </w:r>
          </w:p>
        </w:tc>
      </w:tr>
    </w:tbl>
    <w:p w:rsidR="00000000" w:rsidDel="00000000" w:rsidP="00000000" w:rsidRDefault="00000000" w:rsidRPr="00000000" w14:paraId="0000012A">
      <w:pPr>
        <w:spacing w:after="0" w:line="240" w:lineRule="auto"/>
        <w:jc w:val="both"/>
        <w:rPr>
          <w:rFonts w:ascii="Montserrat" w:cs="Montserrat" w:eastAsia="Montserrat" w:hAnsi="Montserrat"/>
          <w:color w:val="000000"/>
          <w:sz w:val="14"/>
          <w:szCs w:val="14"/>
        </w:rPr>
      </w:pPr>
      <w:r w:rsidDel="00000000" w:rsidR="00000000" w:rsidRPr="00000000">
        <w:rPr>
          <w:rtl w:val="0"/>
        </w:rPr>
      </w:r>
    </w:p>
    <w:tbl>
      <w:tblPr>
        <w:tblStyle w:val="Table25"/>
        <w:tblW w:w="15825.0" w:type="dxa"/>
        <w:jc w:val="left"/>
        <w:tblInd w:w="-672.9448818897639" w:type="dxa"/>
        <w:tblLayout w:type="fixed"/>
        <w:tblLook w:val="0000"/>
      </w:tblPr>
      <w:tblGrid>
        <w:gridCol w:w="15825"/>
        <w:tblGridChange w:id="0">
          <w:tblGrid>
            <w:gridCol w:w="15825"/>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12B">
            <w:pPr>
              <w:widowControl w:val="0"/>
              <w:spacing w:after="60" w:before="60" w:line="240" w:lineRule="auto"/>
              <w:ind w:right="-105"/>
              <w:jc w:val="both"/>
              <w:rPr>
                <w:rFonts w:ascii="Montserrat" w:cs="Montserrat" w:eastAsia="Montserrat" w:hAnsi="Montserrat"/>
                <w:b w:val="1"/>
                <w:color w:val="000000"/>
                <w:sz w:val="21"/>
                <w:szCs w:val="21"/>
              </w:rPr>
            </w:pPr>
            <w:r w:rsidDel="00000000" w:rsidR="00000000" w:rsidRPr="00000000">
              <w:rPr>
                <w:rFonts w:ascii="Montserrat" w:cs="Montserrat" w:eastAsia="Montserrat" w:hAnsi="Montserrat"/>
                <w:b w:val="1"/>
                <w:color w:val="000000"/>
                <w:sz w:val="21"/>
                <w:szCs w:val="21"/>
                <w:rtl w:val="0"/>
              </w:rPr>
              <w:t xml:space="preserve">OBJETIVO 4 AÑO 2023. Reducir en un 2 % las no conformidades relacionadas con los Equipos de Protección Individual (EPIS). </w:t>
            </w:r>
          </w:p>
        </w:tc>
      </w:tr>
    </w:tbl>
    <w:p w:rsidR="00000000" w:rsidDel="00000000" w:rsidP="00000000" w:rsidRDefault="00000000" w:rsidRPr="00000000" w14:paraId="0000012C">
      <w:pPr>
        <w:spacing w:after="0" w:line="240" w:lineRule="auto"/>
        <w:jc w:val="both"/>
        <w:rPr>
          <w:rFonts w:ascii="Montserrat" w:cs="Montserrat" w:eastAsia="Montserrat" w:hAnsi="Montserrat"/>
          <w:color w:val="000000"/>
          <w:sz w:val="14"/>
          <w:szCs w:val="14"/>
        </w:rPr>
      </w:pPr>
      <w:r w:rsidDel="00000000" w:rsidR="00000000" w:rsidRPr="00000000">
        <w:rPr>
          <w:rtl w:val="0"/>
        </w:rPr>
      </w:r>
    </w:p>
    <w:tbl>
      <w:tblPr>
        <w:tblStyle w:val="Table26"/>
        <w:tblW w:w="15870.0" w:type="dxa"/>
        <w:jc w:val="left"/>
        <w:tblInd w:w="-743.8110236220473" w:type="dxa"/>
        <w:tblLayout w:type="fixed"/>
        <w:tblLook w:val="0000"/>
      </w:tblPr>
      <w:tblGrid>
        <w:gridCol w:w="4245"/>
        <w:gridCol w:w="4050"/>
        <w:gridCol w:w="1770"/>
        <w:gridCol w:w="1935"/>
        <w:gridCol w:w="2010"/>
        <w:gridCol w:w="1860"/>
        <w:tblGridChange w:id="0">
          <w:tblGrid>
            <w:gridCol w:w="4245"/>
            <w:gridCol w:w="4050"/>
            <w:gridCol w:w="1770"/>
            <w:gridCol w:w="1935"/>
            <w:gridCol w:w="2010"/>
            <w:gridCol w:w="1860"/>
          </w:tblGrid>
        </w:tblGridChange>
      </w:tblGrid>
      <w:tr>
        <w:trPr>
          <w:cantSplit w:val="0"/>
          <w:trHeight w:val="398" w:hRule="atLeast"/>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2D">
            <w:pPr>
              <w:keepNext w:val="1"/>
              <w:numPr>
                <w:ilvl w:val="0"/>
                <w:numId w:val="12"/>
              </w:numPr>
              <w:tabs>
                <w:tab w:val="left" w:leader="none" w:pos="0"/>
              </w:tabs>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2E">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2F">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30">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31">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132">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411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3">
            <w:pPr>
              <w:widowControl w:val="0"/>
              <w:tabs>
                <w:tab w:val="left" w:leader="none" w:pos="1440"/>
              </w:tabs>
              <w:spacing w:after="60" w:before="6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rtl w:val="0"/>
              </w:rPr>
              <w:t xml:space="preserve">Implantación de la herramienta informática (Open Bravo) que permita gestionar </w:t>
            </w:r>
            <w:r w:rsidDel="00000000" w:rsidR="00000000" w:rsidRPr="00000000">
              <w:rPr>
                <w:rFonts w:ascii="Montserrat" w:cs="Montserrat" w:eastAsia="Montserrat" w:hAnsi="Montserrat"/>
                <w:color w:val="000000"/>
                <w:sz w:val="18"/>
                <w:szCs w:val="18"/>
                <w:highlight w:val="white"/>
                <w:rtl w:val="0"/>
              </w:rPr>
              <w:t xml:space="preserve">de manera efectiva los equipos de protección individual (EPIs) de la organización, asegurando el control de almacén y las entregas a cada trabajador/a en función de su puesto de trabajo y características personales.</w:t>
            </w:r>
          </w:p>
          <w:p w:rsidR="00000000" w:rsidDel="00000000" w:rsidP="00000000" w:rsidRDefault="00000000" w:rsidRPr="00000000" w14:paraId="00000134">
            <w:pPr>
              <w:widowControl w:val="0"/>
              <w:shd w:fill="ffffff" w:val="clear"/>
              <w:tabs>
                <w:tab w:val="left" w:leader="none" w:pos="1440"/>
              </w:tabs>
              <w:spacing w:after="16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b w:val="1"/>
                <w:color w:val="000000"/>
                <w:sz w:val="18"/>
                <w:szCs w:val="18"/>
                <w:highlight w:val="white"/>
                <w:rtl w:val="0"/>
              </w:rPr>
              <w:t xml:space="preserve">Mediante esta herramienta informática se  mejora: la Gestión de EPIs </w:t>
            </w:r>
            <w:r w:rsidDel="00000000" w:rsidR="00000000" w:rsidRPr="00000000">
              <w:rPr>
                <w:rFonts w:ascii="Montserrat" w:cs="Montserrat" w:eastAsia="Montserrat" w:hAnsi="Montserrat"/>
                <w:color w:val="000000"/>
                <w:sz w:val="18"/>
                <w:szCs w:val="18"/>
                <w:highlight w:val="white"/>
                <w:rtl w:val="0"/>
              </w:rPr>
              <w:t xml:space="preserve">requeridos tanto por trabajador/a como por puesto. </w:t>
            </w:r>
          </w:p>
          <w:p w:rsidR="00000000" w:rsidDel="00000000" w:rsidP="00000000" w:rsidRDefault="00000000" w:rsidRPr="00000000" w14:paraId="00000135">
            <w:pPr>
              <w:widowControl w:val="0"/>
              <w:shd w:fill="ffffff" w:val="clear"/>
              <w:tabs>
                <w:tab w:val="left" w:leader="none" w:pos="1440"/>
              </w:tabs>
              <w:spacing w:after="16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Las </w:t>
            </w:r>
            <w:r w:rsidDel="00000000" w:rsidR="00000000" w:rsidRPr="00000000">
              <w:rPr>
                <w:rFonts w:ascii="Montserrat" w:cs="Montserrat" w:eastAsia="Montserrat" w:hAnsi="Montserrat"/>
                <w:b w:val="1"/>
                <w:color w:val="000000"/>
                <w:sz w:val="18"/>
                <w:szCs w:val="18"/>
                <w:highlight w:val="white"/>
                <w:rtl w:val="0"/>
              </w:rPr>
              <w:t xml:space="preserve">entregas y devoluciones.</w:t>
            </w:r>
            <w:r w:rsidDel="00000000" w:rsidR="00000000" w:rsidRPr="00000000">
              <w:rPr>
                <w:rFonts w:ascii="Montserrat" w:cs="Montserrat" w:eastAsia="Montserrat" w:hAnsi="Montserrat"/>
                <w:color w:val="000000"/>
                <w:sz w:val="18"/>
                <w:szCs w:val="18"/>
                <w:highlight w:val="white"/>
                <w:rtl w:val="0"/>
              </w:rPr>
              <w:t xml:space="preserve"> </w:t>
            </w:r>
          </w:p>
          <w:p w:rsidR="00000000" w:rsidDel="00000000" w:rsidP="00000000" w:rsidRDefault="00000000" w:rsidRPr="00000000" w14:paraId="00000136">
            <w:pPr>
              <w:widowControl w:val="0"/>
              <w:shd w:fill="ffffff" w:val="clear"/>
              <w:tabs>
                <w:tab w:val="left" w:leader="none" w:pos="1440"/>
              </w:tabs>
              <w:spacing w:after="1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highlight w:val="white"/>
                <w:rtl w:val="0"/>
              </w:rPr>
              <w:t xml:space="preserve">El </w:t>
            </w:r>
            <w:r w:rsidDel="00000000" w:rsidR="00000000" w:rsidRPr="00000000">
              <w:rPr>
                <w:rFonts w:ascii="Montserrat" w:cs="Montserrat" w:eastAsia="Montserrat" w:hAnsi="Montserrat"/>
                <w:b w:val="1"/>
                <w:color w:val="000000"/>
                <w:sz w:val="18"/>
                <w:szCs w:val="18"/>
                <w:highlight w:val="white"/>
                <w:rtl w:val="0"/>
              </w:rPr>
              <w:t xml:space="preserve">Servicio colaborativo.</w:t>
            </w:r>
            <w:r w:rsidDel="00000000" w:rsidR="00000000" w:rsidRPr="00000000">
              <w:rPr>
                <w:rFonts w:ascii="Montserrat" w:cs="Montserrat" w:eastAsia="Montserrat" w:hAnsi="Montserrat"/>
                <w:color w:val="000000"/>
                <w:sz w:val="18"/>
                <w:szCs w:val="18"/>
                <w:highlight w:val="white"/>
                <w:rtl w:val="0"/>
              </w:rPr>
              <w:t xml:space="preserve"> La herramienta debe ser el punto de encuentro entre todos los usuarios que tienen alguna responsabilidad relacionada con el control de los equipos de protección individual, desde el responsable de prevención hasta el personal que realiza las entregas configuradas.</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7">
            <w:pPr>
              <w:widowControl w:val="0"/>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Identificación de EPIs, mediante la creación de un listado que identifique los epis y la normativa que deben cumplir. </w:t>
            </w:r>
          </w:p>
          <w:p w:rsidR="00000000" w:rsidDel="00000000" w:rsidP="00000000" w:rsidRDefault="00000000" w:rsidRPr="00000000" w14:paraId="00000138">
            <w:pPr>
              <w:widowControl w:val="0"/>
              <w:spacing w:after="0" w:line="240" w:lineRule="auto"/>
              <w:jc w:val="both"/>
              <w:rPr>
                <w:rFonts w:ascii="Montserrat" w:cs="Montserrat" w:eastAsia="Montserrat" w:hAnsi="Montserrat"/>
                <w:color w:val="000000"/>
                <w:sz w:val="18"/>
                <w:szCs w:val="18"/>
                <w:highlight w:val="white"/>
              </w:rPr>
            </w:pPr>
            <w:r w:rsidDel="00000000" w:rsidR="00000000" w:rsidRPr="00000000">
              <w:rPr>
                <w:rtl w:val="0"/>
              </w:rPr>
            </w:r>
          </w:p>
          <w:p w:rsidR="00000000" w:rsidDel="00000000" w:rsidP="00000000" w:rsidRDefault="00000000" w:rsidRPr="00000000" w14:paraId="00000139">
            <w:pPr>
              <w:widowControl w:val="0"/>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Asignación de los epis al software.</w:t>
            </w:r>
          </w:p>
          <w:p w:rsidR="00000000" w:rsidDel="00000000" w:rsidP="00000000" w:rsidRDefault="00000000" w:rsidRPr="00000000" w14:paraId="0000013A">
            <w:pPr>
              <w:widowControl w:val="0"/>
              <w:spacing w:after="0" w:line="240" w:lineRule="auto"/>
              <w:jc w:val="both"/>
              <w:rPr>
                <w:rFonts w:ascii="Montserrat" w:cs="Montserrat" w:eastAsia="Montserrat" w:hAnsi="Montserrat"/>
                <w:color w:val="000000"/>
                <w:sz w:val="18"/>
                <w:szCs w:val="18"/>
                <w:highlight w:val="white"/>
              </w:rPr>
            </w:pPr>
            <w:r w:rsidDel="00000000" w:rsidR="00000000" w:rsidRPr="00000000">
              <w:rPr>
                <w:rtl w:val="0"/>
              </w:rPr>
            </w:r>
          </w:p>
          <w:p w:rsidR="00000000" w:rsidDel="00000000" w:rsidP="00000000" w:rsidRDefault="00000000" w:rsidRPr="00000000" w14:paraId="0000013B">
            <w:pPr>
              <w:widowControl w:val="0"/>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Capacitación/Formación para el conocimiento del manejo de la herramienta informática (software). </w:t>
            </w:r>
          </w:p>
          <w:p w:rsidR="00000000" w:rsidDel="00000000" w:rsidP="00000000" w:rsidRDefault="00000000" w:rsidRPr="00000000" w14:paraId="0000013C">
            <w:pPr>
              <w:widowControl w:val="0"/>
              <w:spacing w:after="0" w:line="240" w:lineRule="auto"/>
              <w:jc w:val="both"/>
              <w:rPr>
                <w:rFonts w:ascii="Montserrat" w:cs="Montserrat" w:eastAsia="Montserrat" w:hAnsi="Montserrat"/>
                <w:color w:val="000000"/>
                <w:sz w:val="18"/>
                <w:szCs w:val="18"/>
                <w:highlight w:val="white"/>
              </w:rPr>
            </w:pPr>
            <w:r w:rsidDel="00000000" w:rsidR="00000000" w:rsidRPr="00000000">
              <w:rPr>
                <w:rtl w:val="0"/>
              </w:rPr>
            </w:r>
          </w:p>
          <w:p w:rsidR="00000000" w:rsidDel="00000000" w:rsidP="00000000" w:rsidRDefault="00000000" w:rsidRPr="00000000" w14:paraId="0000013D">
            <w:pPr>
              <w:pStyle w:val="Heading3"/>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Montserrat" w:cs="Montserrat" w:eastAsia="Montserrat" w:hAnsi="Montserrat"/>
                <w:i w:val="0"/>
                <w:color w:val="000000"/>
                <w:sz w:val="18"/>
                <w:szCs w:val="18"/>
              </w:rPr>
            </w:pPr>
            <w:bookmarkStart w:colFirst="0" w:colLast="0" w:name="_3lvfucmbyula" w:id="0"/>
            <w:bookmarkEnd w:id="0"/>
            <w:r w:rsidDel="00000000" w:rsidR="00000000" w:rsidRPr="00000000">
              <w:rPr>
                <w:rFonts w:ascii="Montserrat" w:cs="Montserrat" w:eastAsia="Montserrat" w:hAnsi="Montserrat"/>
                <w:b w:val="0"/>
                <w:i w:val="0"/>
                <w:color w:val="000000"/>
                <w:sz w:val="18"/>
                <w:szCs w:val="18"/>
                <w:rtl w:val="0"/>
              </w:rPr>
              <w:t xml:space="preserve">Grado de cobertura de EPIs.</w:t>
            </w:r>
            <w:r w:rsidDel="00000000" w:rsidR="00000000" w:rsidRPr="00000000">
              <w:rPr>
                <w:rtl w:val="0"/>
              </w:rPr>
            </w:r>
          </w:p>
          <w:p w:rsidR="00000000" w:rsidDel="00000000" w:rsidP="00000000" w:rsidRDefault="00000000" w:rsidRPr="00000000" w14:paraId="0000013E">
            <w:pPr>
              <w:pStyle w:val="Heading3"/>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both"/>
              <w:rPr>
                <w:rFonts w:ascii="Montserrat" w:cs="Montserrat" w:eastAsia="Montserrat" w:hAnsi="Montserrat"/>
                <w:i w:val="0"/>
                <w:color w:val="000000"/>
                <w:sz w:val="18"/>
                <w:szCs w:val="18"/>
                <w:highlight w:val="white"/>
              </w:rPr>
            </w:pPr>
            <w:bookmarkStart w:colFirst="0" w:colLast="0" w:name="_nadlll7098ne" w:id="1"/>
            <w:bookmarkEnd w:id="1"/>
            <w:r w:rsidDel="00000000" w:rsidR="00000000" w:rsidRPr="00000000">
              <w:rPr>
                <w:rFonts w:ascii="Montserrat" w:cs="Montserrat" w:eastAsia="Montserrat" w:hAnsi="Montserrat"/>
                <w:b w:val="0"/>
                <w:i w:val="0"/>
                <w:color w:val="000000"/>
                <w:sz w:val="18"/>
                <w:szCs w:val="18"/>
                <w:rtl w:val="0"/>
              </w:rPr>
              <w:t xml:space="preserve">Este indicador permitirá tener un control de la cantidad de personal a la que, de acuerdo a la programación, se ha cumplido con las entregas de elementos con el fin de no permitir, por descuido, que algún trabajador/a esté realizando su labor sin el elemento de protección individual definido.</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F">
            <w:pPr>
              <w:widowControl w:val="0"/>
              <w:spacing w:after="12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Técnico de Prevención de Riesgos Laborales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0">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1">
            <w:pPr>
              <w:spacing w:after="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Nº de no conformidades relacionados con EPIS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widowControl w:val="0"/>
              <w:spacing w:after="12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w:t>
            </w:r>
          </w:p>
          <w:p w:rsidR="00000000" w:rsidDel="00000000" w:rsidP="00000000" w:rsidRDefault="00000000" w:rsidRPr="00000000" w14:paraId="00000143">
            <w:pPr>
              <w:widowControl w:val="0"/>
              <w:spacing w:after="120" w:line="240" w:lineRule="auto"/>
              <w:jc w:val="center"/>
              <w:rPr>
                <w:rFonts w:ascii="Montserrat" w:cs="Montserrat" w:eastAsia="Montserrat" w:hAnsi="Montserrat"/>
                <w:color w:val="000000"/>
                <w:sz w:val="18"/>
                <w:szCs w:val="18"/>
              </w:rPr>
            </w:pPr>
            <w:r w:rsidDel="00000000" w:rsidR="00000000" w:rsidRPr="00000000">
              <w:rPr>
                <w:rtl w:val="0"/>
              </w:rPr>
            </w:r>
          </w:p>
          <w:p w:rsidR="00000000" w:rsidDel="00000000" w:rsidP="00000000" w:rsidRDefault="00000000" w:rsidRPr="00000000" w14:paraId="00000144">
            <w:pPr>
              <w:spacing w:after="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Este indicador nos permitirá medir el Grado de Eficacia del proceso.</w:t>
            </w:r>
          </w:p>
        </w:tc>
      </w:tr>
    </w:tbl>
    <w:p w:rsidR="00000000" w:rsidDel="00000000" w:rsidP="00000000" w:rsidRDefault="00000000" w:rsidRPr="00000000" w14:paraId="00000145">
      <w:pPr>
        <w:spacing w:after="12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6">
      <w:pPr>
        <w:spacing w:after="12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7">
      <w:pPr>
        <w:spacing w:after="12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8">
      <w:pPr>
        <w:spacing w:after="120" w:line="240" w:lineRule="auto"/>
        <w:jc w:val="both"/>
        <w:rPr>
          <w:rFonts w:ascii="Montserrat" w:cs="Montserrat" w:eastAsia="Montserrat" w:hAnsi="Montserrat"/>
        </w:rPr>
      </w:pPr>
      <w:r w:rsidDel="00000000" w:rsidR="00000000" w:rsidRPr="00000000">
        <w:rPr>
          <w:rtl w:val="0"/>
        </w:rPr>
      </w:r>
    </w:p>
    <w:sectPr>
      <w:footerReference r:id="rId10" w:type="default"/>
      <w:footerReference r:id="rId11" w:type="first"/>
      <w:type w:val="nextPage"/>
      <w:pgSz w:h="11906" w:w="16838" w:orient="landscape"/>
      <w:pgMar w:bottom="1701" w:top="1422" w:left="1418" w:right="1246.77165354331" w:header="136.06299212598427"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tabs>
        <w:tab w:val="center" w:leader="none" w:pos="4252"/>
        <w:tab w:val="right" w:leader="none" w:pos="8504"/>
        <w:tab w:val="center" w:leader="none" w:pos="4252"/>
        <w:tab w:val="left" w:leader="none" w:pos="6080"/>
        <w:tab w:val="right" w:leader="none" w:pos="8504"/>
      </w:tabs>
      <w:spacing w:after="0" w:line="240" w:lineRule="auto"/>
      <w:jc w:val="center"/>
      <w:rPr>
        <w:color w:val="808080"/>
        <w:sz w:val="12"/>
        <w:szCs w:val="12"/>
      </w:rPr>
    </w:pPr>
    <w:r w:rsidDel="00000000" w:rsidR="00000000" w:rsidRPr="00000000">
      <w:rPr>
        <w:rFonts w:ascii="Montserrat" w:cs="Montserrat" w:eastAsia="Montserrat" w:hAnsi="Montserrat"/>
        <w:b w:val="1"/>
        <w:sz w:val="12"/>
        <w:szCs w:val="12"/>
        <w:rtl w:val="0"/>
      </w:rPr>
      <w:t xml:space="preserve">Página </w:t>
    </w:r>
    <w:r w:rsidDel="00000000" w:rsidR="00000000" w:rsidRPr="00000000">
      <w:rPr>
        <w:rFonts w:ascii="Montserrat" w:cs="Montserrat" w:eastAsia="Montserrat" w:hAnsi="Montserrat"/>
        <w:b w:val="1"/>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sz w:val="12"/>
        <w:szCs w:val="12"/>
        <w:rtl w:val="0"/>
      </w:rPr>
      <w:t xml:space="preserve"> de </w:t>
    </w:r>
    <w:r w:rsidDel="00000000" w:rsidR="00000000" w:rsidRPr="00000000">
      <w:rPr>
        <w:rFonts w:ascii="Montserrat" w:cs="Montserrat" w:eastAsia="Montserrat" w:hAnsi="Montserrat"/>
        <w:b w:val="1"/>
        <w:sz w:val="12"/>
        <w:szCs w:val="12"/>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7015165</wp:posOffset>
          </wp:positionH>
          <wp:positionV relativeFrom="paragraph">
            <wp:posOffset>81710</wp:posOffset>
          </wp:positionV>
          <wp:extent cx="1872000" cy="483212"/>
          <wp:effectExtent b="0" l="0" r="0" t="0"/>
          <wp:wrapSquare wrapText="bothSides" distB="57600" distT="57600" distL="57600" distR="5760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color w:val="808080"/>
        <w:sz w:val="12"/>
        <w:szCs w:val="12"/>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4286700</wp:posOffset>
          </wp:positionH>
          <wp:positionV relativeFrom="paragraph">
            <wp:posOffset>103069</wp:posOffset>
          </wp:positionV>
          <wp:extent cx="1872000" cy="483212"/>
          <wp:effectExtent b="0" l="0" r="0" t="0"/>
          <wp:wrapSquare wrapText="bothSides" distB="57600" distT="57600" distL="57600" distR="5760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14E">
    <w:pPr>
      <w:keepNext w:val="1"/>
      <w:widowControl w:val="0"/>
      <w:tabs>
        <w:tab w:val="center" w:leader="none" w:pos="4252"/>
        <w:tab w:val="right" w:leader="none" w:pos="9066"/>
      </w:tabs>
      <w:spacing w:after="0" w:line="240" w:lineRule="auto"/>
      <w:ind w:left="0" w:firstLine="0"/>
      <w:rPr>
        <w:rFonts w:ascii="Montserrat" w:cs="Montserrat" w:eastAsia="Montserrat" w:hAnsi="Montserrat"/>
        <w:b w:val="1"/>
        <w:color w:val="000000"/>
        <w:sz w:val="16"/>
        <w:szCs w:val="16"/>
        <w:highlight w:val="white"/>
      </w:rPr>
    </w:pPr>
    <w:r w:rsidDel="00000000" w:rsidR="00000000" w:rsidRPr="00000000">
      <w:rPr>
        <w:rFonts w:ascii="Montserrat" w:cs="Montserrat" w:eastAsia="Montserrat" w:hAnsi="Montserrat"/>
        <w:b w:val="1"/>
        <w:color w:val="000000"/>
        <w:sz w:val="16"/>
        <w:szCs w:val="16"/>
        <w:highlight w:val="white"/>
        <w:rtl w:val="0"/>
      </w:rPr>
      <w:t xml:space="preserve">Centros de Arte, Cultura y Turismo. Cabildo de Lanzarote</w:t>
    </w:r>
  </w:p>
  <w:p w:rsidR="00000000" w:rsidDel="00000000" w:rsidP="00000000" w:rsidRDefault="00000000" w:rsidRPr="00000000" w14:paraId="0000014F">
    <w:pPr>
      <w:keepNext w:val="1"/>
      <w:widowControl w:val="0"/>
      <w:tabs>
        <w:tab w:val="center" w:leader="none" w:pos="4252"/>
        <w:tab w:val="right" w:leader="none" w:pos="8505"/>
      </w:tabs>
      <w:spacing w:after="0" w:line="240" w:lineRule="auto"/>
      <w:ind w:left="0" w:firstLine="0"/>
      <w:rPr>
        <w:rFonts w:ascii="Montserrat" w:cs="Montserrat" w:eastAsia="Montserrat" w:hAnsi="Montserrat"/>
        <w:color w:val="000000"/>
        <w:sz w:val="16"/>
        <w:szCs w:val="16"/>
        <w:highlight w:val="white"/>
      </w:rPr>
    </w:pPr>
    <w:r w:rsidDel="00000000" w:rsidR="00000000" w:rsidRPr="00000000">
      <w:rPr>
        <w:rFonts w:ascii="Montserrat" w:cs="Montserrat" w:eastAsia="Montserrat" w:hAnsi="Montserrat"/>
        <w:color w:val="000000"/>
        <w:sz w:val="16"/>
        <w:szCs w:val="16"/>
        <w:highlight w:val="white"/>
        <w:rtl w:val="0"/>
      </w:rPr>
      <w:t xml:space="preserve">C/ Triana, nº 38 . Arrecife de Lanzarote. 35500 </w:t>
    </w:r>
  </w:p>
  <w:p w:rsidR="00000000" w:rsidDel="00000000" w:rsidP="00000000" w:rsidRDefault="00000000" w:rsidRPr="00000000" w14:paraId="00000150">
    <w:pPr>
      <w:keepNext w:val="1"/>
      <w:widowControl w:val="0"/>
      <w:tabs>
        <w:tab w:val="center" w:leader="none" w:pos="4252"/>
        <w:tab w:val="right" w:leader="none" w:pos="8504"/>
      </w:tabs>
      <w:spacing w:after="0" w:line="240" w:lineRule="auto"/>
      <w:ind w:left="0" w:firstLine="0"/>
      <w:rPr>
        <w:rFonts w:ascii="Montserrat" w:cs="Montserrat" w:eastAsia="Montserrat" w:hAnsi="Montserrat"/>
        <w:color w:val="000000"/>
        <w:sz w:val="16"/>
        <w:szCs w:val="16"/>
        <w:highlight w:val="white"/>
      </w:rPr>
    </w:pPr>
    <w:r w:rsidDel="00000000" w:rsidR="00000000" w:rsidRPr="00000000">
      <w:rPr>
        <w:rFonts w:ascii="Montserrat" w:cs="Montserrat" w:eastAsia="Montserrat" w:hAnsi="Montserrat"/>
        <w:color w:val="000000"/>
        <w:sz w:val="16"/>
        <w:szCs w:val="16"/>
        <w:highlight w:val="white"/>
        <w:rtl w:val="0"/>
      </w:rPr>
      <w:t xml:space="preserve">Teléfono: 928 80 15 00  </w:t>
    </w:r>
  </w:p>
  <w:p w:rsidR="00000000" w:rsidDel="00000000" w:rsidP="00000000" w:rsidRDefault="00000000" w:rsidRPr="00000000" w14:paraId="00000151">
    <w:pPr>
      <w:keepNext w:val="1"/>
      <w:widowControl w:val="0"/>
      <w:tabs>
        <w:tab w:val="center" w:leader="none" w:pos="4252"/>
        <w:tab w:val="right" w:leader="none" w:pos="8504"/>
      </w:tabs>
      <w:spacing w:after="0" w:line="240" w:lineRule="auto"/>
      <w:ind w:left="0" w:firstLine="0"/>
      <w:rPr>
        <w:rFonts w:ascii="Times New Roman" w:cs="Times New Roman" w:eastAsia="Times New Roman" w:hAnsi="Times New Roman"/>
        <w:color w:val="000000"/>
        <w:sz w:val="12"/>
        <w:szCs w:val="12"/>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color w:val="000000"/>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tabs>
        <w:tab w:val="center" w:leader="none" w:pos="4252"/>
        <w:tab w:val="right" w:leader="none" w:pos="8504"/>
        <w:tab w:val="center" w:leader="none" w:pos="4252"/>
        <w:tab w:val="left" w:leader="none" w:pos="6080"/>
        <w:tab w:val="right" w:leader="none" w:pos="8504"/>
      </w:tabs>
      <w:spacing w:after="0" w:line="240" w:lineRule="auto"/>
      <w:jc w:val="center"/>
      <w:rPr>
        <w:color w:val="808080"/>
        <w:sz w:val="12"/>
        <w:szCs w:val="12"/>
      </w:rPr>
    </w:pPr>
    <w:r w:rsidDel="00000000" w:rsidR="00000000" w:rsidRPr="00000000">
      <w:rPr>
        <w:rFonts w:ascii="Montserrat" w:cs="Montserrat" w:eastAsia="Montserrat" w:hAnsi="Montserrat"/>
        <w:b w:val="1"/>
        <w:sz w:val="12"/>
        <w:szCs w:val="12"/>
        <w:rtl w:val="0"/>
      </w:rPr>
      <w:t xml:space="preserve">Página </w:t>
    </w:r>
    <w:r w:rsidDel="00000000" w:rsidR="00000000" w:rsidRPr="00000000">
      <w:rPr>
        <w:rFonts w:ascii="Montserrat" w:cs="Montserrat" w:eastAsia="Montserrat" w:hAnsi="Montserrat"/>
        <w:b w:val="1"/>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sz w:val="12"/>
        <w:szCs w:val="12"/>
        <w:rtl w:val="0"/>
      </w:rPr>
      <w:t xml:space="preserve"> de </w:t>
    </w:r>
    <w:r w:rsidDel="00000000" w:rsidR="00000000" w:rsidRPr="00000000">
      <w:rPr>
        <w:rFonts w:ascii="Montserrat" w:cs="Montserrat" w:eastAsia="Montserrat" w:hAnsi="Montserrat"/>
        <w:b w:val="1"/>
        <w:sz w:val="12"/>
        <w:szCs w:val="12"/>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7015165</wp:posOffset>
          </wp:positionH>
          <wp:positionV relativeFrom="paragraph">
            <wp:posOffset>81710</wp:posOffset>
          </wp:positionV>
          <wp:extent cx="1872000" cy="483212"/>
          <wp:effectExtent b="0" l="0" r="0" t="0"/>
          <wp:wrapSquare wrapText="bothSides" distB="57600" distT="57600" distL="57600" distR="576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156">
    <w:pPr>
      <w:tabs>
        <w:tab w:val="center" w:leader="none" w:pos="4252"/>
        <w:tab w:val="right" w:leader="none" w:pos="8504"/>
      </w:tabs>
      <w:spacing w:after="0" w:line="240" w:lineRule="auto"/>
      <w:jc w:val="center"/>
      <w:rPr>
        <w:color w:val="808080"/>
        <w:sz w:val="12"/>
        <w:szCs w:val="12"/>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4286700</wp:posOffset>
          </wp:positionH>
          <wp:positionV relativeFrom="paragraph">
            <wp:posOffset>103069</wp:posOffset>
          </wp:positionV>
          <wp:extent cx="1872000" cy="483212"/>
          <wp:effectExtent b="0" l="0" r="0" t="0"/>
          <wp:wrapSquare wrapText="bothSides" distB="57600" distT="57600" distL="57600" distR="576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157">
    <w:pPr>
      <w:keepNext w:val="1"/>
      <w:widowControl w:val="0"/>
      <w:tabs>
        <w:tab w:val="center" w:leader="none" w:pos="4252"/>
        <w:tab w:val="right" w:leader="none" w:pos="9066"/>
      </w:tabs>
      <w:spacing w:after="0" w:line="240" w:lineRule="auto"/>
      <w:rPr>
        <w:rFonts w:ascii="Montserrat" w:cs="Montserrat" w:eastAsia="Montserrat" w:hAnsi="Montserrat"/>
        <w:b w:val="1"/>
        <w:color w:val="000000"/>
        <w:sz w:val="16"/>
        <w:szCs w:val="16"/>
        <w:highlight w:val="white"/>
      </w:rPr>
    </w:pPr>
    <w:r w:rsidDel="00000000" w:rsidR="00000000" w:rsidRPr="00000000">
      <w:rPr>
        <w:rFonts w:ascii="Montserrat" w:cs="Montserrat" w:eastAsia="Montserrat" w:hAnsi="Montserrat"/>
        <w:b w:val="1"/>
        <w:color w:val="000000"/>
        <w:sz w:val="16"/>
        <w:szCs w:val="16"/>
        <w:highlight w:val="white"/>
        <w:rtl w:val="0"/>
      </w:rPr>
      <w:t xml:space="preserve">Centros de Arte, Cultura y Turismo. Cabildo de Lanzarote</w:t>
    </w:r>
  </w:p>
  <w:p w:rsidR="00000000" w:rsidDel="00000000" w:rsidP="00000000" w:rsidRDefault="00000000" w:rsidRPr="00000000" w14:paraId="00000158">
    <w:pPr>
      <w:keepNext w:val="1"/>
      <w:widowControl w:val="0"/>
      <w:tabs>
        <w:tab w:val="center" w:leader="none" w:pos="4252"/>
        <w:tab w:val="right" w:leader="none" w:pos="8505"/>
      </w:tabs>
      <w:spacing w:after="0" w:line="240" w:lineRule="auto"/>
      <w:rPr>
        <w:rFonts w:ascii="Montserrat" w:cs="Montserrat" w:eastAsia="Montserrat" w:hAnsi="Montserrat"/>
        <w:color w:val="000000"/>
        <w:sz w:val="16"/>
        <w:szCs w:val="16"/>
        <w:highlight w:val="white"/>
      </w:rPr>
    </w:pPr>
    <w:r w:rsidDel="00000000" w:rsidR="00000000" w:rsidRPr="00000000">
      <w:rPr>
        <w:rFonts w:ascii="Montserrat" w:cs="Montserrat" w:eastAsia="Montserrat" w:hAnsi="Montserrat"/>
        <w:color w:val="000000"/>
        <w:sz w:val="16"/>
        <w:szCs w:val="16"/>
        <w:highlight w:val="white"/>
        <w:rtl w:val="0"/>
      </w:rPr>
      <w:t xml:space="preserve">C/ Triana, nº 38 . Arrecife de Lanzarote. 35500 </w:t>
    </w:r>
  </w:p>
  <w:p w:rsidR="00000000" w:rsidDel="00000000" w:rsidP="00000000" w:rsidRDefault="00000000" w:rsidRPr="00000000" w14:paraId="00000159">
    <w:pPr>
      <w:keepNext w:val="1"/>
      <w:widowControl w:val="0"/>
      <w:tabs>
        <w:tab w:val="center" w:leader="none" w:pos="4252"/>
        <w:tab w:val="right" w:leader="none" w:pos="8504"/>
      </w:tabs>
      <w:spacing w:after="0" w:line="240" w:lineRule="auto"/>
      <w:rPr>
        <w:rFonts w:ascii="Montserrat" w:cs="Montserrat" w:eastAsia="Montserrat" w:hAnsi="Montserrat"/>
        <w:color w:val="000000"/>
        <w:sz w:val="16"/>
        <w:szCs w:val="16"/>
        <w:highlight w:val="white"/>
      </w:rPr>
    </w:pPr>
    <w:r w:rsidDel="00000000" w:rsidR="00000000" w:rsidRPr="00000000">
      <w:rPr>
        <w:rFonts w:ascii="Montserrat" w:cs="Montserrat" w:eastAsia="Montserrat" w:hAnsi="Montserrat"/>
        <w:color w:val="000000"/>
        <w:sz w:val="16"/>
        <w:szCs w:val="16"/>
        <w:highlight w:val="white"/>
        <w:rtl w:val="0"/>
      </w:rPr>
      <w:t xml:space="preserve">Teléfono: 928 80 15 00  </w:t>
    </w:r>
  </w:p>
  <w:p w:rsidR="00000000" w:rsidDel="00000000" w:rsidP="00000000" w:rsidRDefault="00000000" w:rsidRPr="00000000" w14:paraId="0000015A">
    <w:pPr>
      <w:keepNext w:val="1"/>
      <w:widowControl w:val="0"/>
      <w:tabs>
        <w:tab w:val="center" w:leader="none" w:pos="4252"/>
        <w:tab w:val="right" w:leader="none" w:pos="8504"/>
      </w:tabs>
      <w:spacing w:after="0" w:line="240" w:lineRule="auto"/>
      <w:rPr>
        <w:rFonts w:ascii="Times New Roman" w:cs="Times New Roman" w:eastAsia="Times New Roman" w:hAnsi="Times New Roman"/>
        <w:color w:val="000000"/>
        <w:sz w:val="12"/>
        <w:szCs w:val="12"/>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color w:val="000000"/>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tabs>
        <w:tab w:val="center" w:leader="none" w:pos="4252"/>
        <w:tab w:val="right" w:leader="none" w:pos="8504"/>
        <w:tab w:val="center" w:leader="none" w:pos="4252"/>
        <w:tab w:val="left" w:leader="none" w:pos="6080"/>
        <w:tab w:val="right" w:leader="none" w:pos="8504"/>
      </w:tabs>
      <w:spacing w:after="0" w:line="240" w:lineRule="auto"/>
      <w:jc w:val="center"/>
      <w:rPr>
        <w:color w:val="808080"/>
        <w:sz w:val="12"/>
        <w:szCs w:val="12"/>
      </w:rPr>
    </w:pPr>
    <w:r w:rsidDel="00000000" w:rsidR="00000000" w:rsidRPr="00000000">
      <w:rPr>
        <w:rFonts w:ascii="Montserrat" w:cs="Montserrat" w:eastAsia="Montserrat" w:hAnsi="Montserrat"/>
        <w:b w:val="1"/>
        <w:sz w:val="12"/>
        <w:szCs w:val="12"/>
        <w:rtl w:val="0"/>
      </w:rPr>
      <w:t xml:space="preserve">Página </w:t>
    </w:r>
    <w:r w:rsidDel="00000000" w:rsidR="00000000" w:rsidRPr="00000000">
      <w:rPr>
        <w:rFonts w:ascii="Montserrat" w:cs="Montserrat" w:eastAsia="Montserrat" w:hAnsi="Montserrat"/>
        <w:b w:val="1"/>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sz w:val="12"/>
        <w:szCs w:val="12"/>
        <w:rtl w:val="0"/>
      </w:rPr>
      <w:t xml:space="preserve"> de </w:t>
    </w:r>
    <w:r w:rsidDel="00000000" w:rsidR="00000000" w:rsidRPr="00000000">
      <w:rPr>
        <w:rFonts w:ascii="Montserrat" w:cs="Montserrat" w:eastAsia="Montserrat" w:hAnsi="Montserrat"/>
        <w:b w:val="1"/>
        <w:sz w:val="12"/>
        <w:szCs w:val="12"/>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7123895</wp:posOffset>
          </wp:positionH>
          <wp:positionV relativeFrom="paragraph">
            <wp:posOffset>162375</wp:posOffset>
          </wp:positionV>
          <wp:extent cx="1872000" cy="483212"/>
          <wp:effectExtent b="0" l="0" r="0" t="0"/>
          <wp:wrapSquare wrapText="bothSides" distB="57600" distT="57600" distL="57600" distR="576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15E">
    <w:pPr>
      <w:keepNext w:val="1"/>
      <w:widowControl w:val="0"/>
      <w:tabs>
        <w:tab w:val="center" w:leader="none" w:pos="4252"/>
        <w:tab w:val="right" w:leader="none" w:pos="9066"/>
      </w:tabs>
      <w:spacing w:after="0" w:line="240" w:lineRule="auto"/>
      <w:rPr>
        <w:rFonts w:ascii="Montserrat" w:cs="Montserrat" w:eastAsia="Montserrat" w:hAnsi="Montserrat"/>
        <w:b w:val="1"/>
        <w:color w:val="000000"/>
        <w:sz w:val="16"/>
        <w:szCs w:val="16"/>
        <w:highlight w:val="white"/>
      </w:rPr>
    </w:pPr>
    <w:r w:rsidDel="00000000" w:rsidR="00000000" w:rsidRPr="00000000">
      <w:rPr>
        <w:rtl w:val="0"/>
      </w:rPr>
    </w:r>
  </w:p>
  <w:p w:rsidR="00000000" w:rsidDel="00000000" w:rsidP="00000000" w:rsidRDefault="00000000" w:rsidRPr="00000000" w14:paraId="0000015F">
    <w:pPr>
      <w:keepNext w:val="1"/>
      <w:widowControl w:val="0"/>
      <w:tabs>
        <w:tab w:val="center" w:leader="none" w:pos="4252"/>
        <w:tab w:val="right" w:leader="none" w:pos="9066"/>
      </w:tabs>
      <w:spacing w:after="0" w:line="240" w:lineRule="auto"/>
      <w:rPr>
        <w:rFonts w:ascii="Montserrat" w:cs="Montserrat" w:eastAsia="Montserrat" w:hAnsi="Montserrat"/>
        <w:b w:val="1"/>
        <w:color w:val="000000"/>
        <w:sz w:val="16"/>
        <w:szCs w:val="16"/>
        <w:highlight w:val="white"/>
      </w:rPr>
    </w:pPr>
    <w:r w:rsidDel="00000000" w:rsidR="00000000" w:rsidRPr="00000000">
      <w:rPr>
        <w:rFonts w:ascii="Montserrat" w:cs="Montserrat" w:eastAsia="Montserrat" w:hAnsi="Montserrat"/>
        <w:b w:val="1"/>
        <w:color w:val="000000"/>
        <w:sz w:val="16"/>
        <w:szCs w:val="16"/>
        <w:highlight w:val="white"/>
        <w:rtl w:val="0"/>
      </w:rPr>
      <w:t xml:space="preserve">Centros de Arte, Cultura y Turismo. Cabildo de Lanzarote</w:t>
    </w:r>
  </w:p>
  <w:p w:rsidR="00000000" w:rsidDel="00000000" w:rsidP="00000000" w:rsidRDefault="00000000" w:rsidRPr="00000000" w14:paraId="00000160">
    <w:pPr>
      <w:keepNext w:val="1"/>
      <w:widowControl w:val="0"/>
      <w:tabs>
        <w:tab w:val="center" w:leader="none" w:pos="4252"/>
        <w:tab w:val="right" w:leader="none" w:pos="8505"/>
      </w:tabs>
      <w:spacing w:after="0" w:line="240" w:lineRule="auto"/>
      <w:rPr>
        <w:rFonts w:ascii="Montserrat" w:cs="Montserrat" w:eastAsia="Montserrat" w:hAnsi="Montserrat"/>
        <w:color w:val="000000"/>
        <w:sz w:val="16"/>
        <w:szCs w:val="16"/>
        <w:highlight w:val="white"/>
      </w:rPr>
    </w:pPr>
    <w:r w:rsidDel="00000000" w:rsidR="00000000" w:rsidRPr="00000000">
      <w:rPr>
        <w:rFonts w:ascii="Montserrat" w:cs="Montserrat" w:eastAsia="Montserrat" w:hAnsi="Montserrat"/>
        <w:color w:val="000000"/>
        <w:sz w:val="16"/>
        <w:szCs w:val="16"/>
        <w:highlight w:val="white"/>
        <w:rtl w:val="0"/>
      </w:rPr>
      <w:t xml:space="preserve">C/ Triana, nº 38 . Arrecife de Lanzarote. 35500 </w:t>
    </w:r>
  </w:p>
  <w:p w:rsidR="00000000" w:rsidDel="00000000" w:rsidP="00000000" w:rsidRDefault="00000000" w:rsidRPr="00000000" w14:paraId="00000161">
    <w:pPr>
      <w:keepNext w:val="1"/>
      <w:widowControl w:val="0"/>
      <w:tabs>
        <w:tab w:val="center" w:leader="none" w:pos="4252"/>
        <w:tab w:val="right" w:leader="none" w:pos="8504"/>
      </w:tabs>
      <w:spacing w:after="0" w:line="240" w:lineRule="auto"/>
      <w:rPr>
        <w:rFonts w:ascii="Montserrat" w:cs="Montserrat" w:eastAsia="Montserrat" w:hAnsi="Montserrat"/>
        <w:color w:val="000000"/>
        <w:sz w:val="16"/>
        <w:szCs w:val="16"/>
        <w:highlight w:val="white"/>
      </w:rPr>
    </w:pPr>
    <w:r w:rsidDel="00000000" w:rsidR="00000000" w:rsidRPr="00000000">
      <w:rPr>
        <w:rFonts w:ascii="Montserrat" w:cs="Montserrat" w:eastAsia="Montserrat" w:hAnsi="Montserrat"/>
        <w:color w:val="000000"/>
        <w:sz w:val="16"/>
        <w:szCs w:val="16"/>
        <w:highlight w:val="white"/>
        <w:rtl w:val="0"/>
      </w:rPr>
      <w:t xml:space="preserve">Teléfono: 928 80 15 00  </w:t>
    </w:r>
  </w:p>
  <w:p w:rsidR="00000000" w:rsidDel="00000000" w:rsidP="00000000" w:rsidRDefault="00000000" w:rsidRPr="00000000" w14:paraId="00000162">
    <w:pPr>
      <w:keepNext w:val="1"/>
      <w:widowControl w:val="0"/>
      <w:tabs>
        <w:tab w:val="center" w:leader="none" w:pos="4252"/>
        <w:tab w:val="right" w:leader="none" w:pos="8504"/>
      </w:tabs>
      <w:spacing w:after="0" w:line="240" w:lineRule="auto"/>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color w:val="000000"/>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ontserrat" w:cs="Montserrat" w:eastAsia="Montserrat" w:hAnsi="Montserrat"/>
        <w:i w:val="0"/>
        <w:smallCaps w:val="0"/>
        <w:strike w:val="0"/>
        <w:color w:val="00000a"/>
        <w:sz w:val="22"/>
        <w:szCs w:val="22"/>
        <w:u w:val="none"/>
        <w:shd w:fill="auto" w:val="clear"/>
        <w:vertAlign w:val="baseline"/>
      </w:rPr>
    </w:pPr>
    <w:r w:rsidDel="00000000" w:rsidR="00000000" w:rsidRPr="00000000">
      <w:rPr>
        <w:rFonts w:ascii="Montserrat" w:cs="Montserrat" w:eastAsia="Montserrat" w:hAnsi="Montserrat"/>
      </w:rPr>
      <w:drawing>
        <wp:inline distB="114300" distT="114300" distL="114300" distR="114300">
          <wp:extent cx="1828800" cy="55229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52298"/>
                  </a:xfrm>
                  <a:prstGeom prst="rect"/>
                  <a:ln/>
                </pic:spPr>
              </pic:pic>
            </a:graphicData>
          </a:graphic>
        </wp:inline>
      </w:drawing>
    </w: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left" w:leader="none" w:pos="6080"/>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left" w:leader="none" w:pos="6080"/>
        <w:tab w:val="right" w:leader="none" w:pos="8504"/>
      </w:tabs>
      <w:spacing w:after="0" w:before="0" w:line="240" w:lineRule="auto"/>
      <w:ind w:left="0" w:right="0" w:firstLine="0"/>
      <w:jc w:val="center"/>
      <w:rPr>
        <w:rFonts w:ascii="Cambria" w:cs="Cambria" w:eastAsia="Cambria" w:hAnsi="Cambria"/>
        <w:b w:val="0"/>
        <w:i w:val="0"/>
        <w:smallCaps w:val="0"/>
        <w:strike w:val="0"/>
        <w:color w:val="00000a"/>
        <w:sz w:val="6"/>
        <w:szCs w:val="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-723899</wp:posOffset>
              </wp:positionH>
              <wp:positionV relativeFrom="paragraph">
                <wp:posOffset>88900</wp:posOffset>
              </wp:positionV>
              <wp:extent cx="6722745" cy="22225"/>
              <wp:effectExtent b="0" l="0" r="0" t="0"/>
              <wp:wrapNone/>
              <wp:docPr id="1" name=""/>
              <a:graphic>
                <a:graphicData uri="http://schemas.microsoft.com/office/word/2010/wordprocessingShape">
                  <wps:wsp>
                    <wps:cNvCnPr/>
                    <wps:spPr>
                      <a:xfrm>
                        <a:off x="1989720" y="3777120"/>
                        <a:ext cx="6712560" cy="5760"/>
                      </a:xfrm>
                      <a:prstGeom prst="straightConnector1">
                        <a:avLst/>
                      </a:prstGeom>
                      <a:no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-723899</wp:posOffset>
              </wp:positionH>
              <wp:positionV relativeFrom="paragraph">
                <wp:posOffset>88900</wp:posOffset>
              </wp:positionV>
              <wp:extent cx="6722745" cy="22225"/>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722745" cy="222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828800" cy="552298"/>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52298"/>
                  </a:xfrm>
                  <a:prstGeom prst="rect"/>
                  <a:ln/>
                </pic:spPr>
              </pic:pic>
            </a:graphicData>
          </a:graphic>
        </wp:anchor>
      </w:drawing>
    </w:r>
  </w:p>
  <w:p w:rsidR="00000000" w:rsidDel="00000000" w:rsidP="00000000" w:rsidRDefault="00000000" w:rsidRPr="00000000" w14:paraId="000001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lvl w:ilvl="0">
      <w:start w:val="1"/>
      <w:numFmt w:val="decimal"/>
      <w:lvlText w:val="%1."/>
      <w:lvlJc w:val="left"/>
      <w:pPr>
        <w:ind w:left="720" w:hanging="360"/>
      </w:pPr>
      <w:rPr>
        <w:rFonts w:ascii="Noto Sans Symbols" w:cs="Noto Sans Symbols" w:eastAsia="Noto Sans Symbols" w:hAnsi="Noto Sans Symbols"/>
        <w:color w:val="000000"/>
        <w:sz w:val="16"/>
        <w:szCs w:val="16"/>
        <w:vertAlign w:val="baseline"/>
      </w:rPr>
    </w:lvl>
    <w:lvl w:ilvl="1">
      <w:start w:val="1"/>
      <w:numFmt w:val="decimal"/>
      <w:lvlText w:val="%2."/>
      <w:lvlJc w:val="left"/>
      <w:pPr>
        <w:ind w:left="1080" w:hanging="360"/>
      </w:pPr>
      <w:rPr>
        <w:rFonts w:ascii="Courier New" w:cs="Courier New" w:eastAsia="Courier New" w:hAnsi="Courier New"/>
        <w:vertAlign w:val="baseline"/>
      </w:rPr>
    </w:lvl>
    <w:lvl w:ilvl="2">
      <w:start w:val="1"/>
      <w:numFmt w:val="decimal"/>
      <w:lvlText w:val="%3."/>
      <w:lvlJc w:val="left"/>
      <w:pPr>
        <w:ind w:left="1440" w:hanging="360"/>
      </w:pPr>
      <w:rPr>
        <w:rFonts w:ascii="Noto Sans Symbols" w:cs="Noto Sans Symbols" w:eastAsia="Noto Sans Symbols" w:hAnsi="Noto Sans Symbols"/>
        <w:vertAlign w:val="baseline"/>
      </w:rPr>
    </w:lvl>
    <w:lvl w:ilvl="3">
      <w:start w:val="1"/>
      <w:numFmt w:val="decimal"/>
      <w:lvlText w:val="%4."/>
      <w:lvlJc w:val="left"/>
      <w:pPr>
        <w:ind w:left="1800" w:hanging="360"/>
      </w:pPr>
      <w:rPr>
        <w:rFonts w:ascii="Noto Sans Symbols" w:cs="Noto Sans Symbols" w:eastAsia="Noto Sans Symbols" w:hAnsi="Noto Sans Symbols"/>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8">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9">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i w:val="1"/>
      <w:sz w:val="20"/>
      <w:szCs w:val="20"/>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4.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