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RELACIÓN DE CONTRATOS MENORES: DENOMINACIÓN Y OBJETO; DURACIÓN, IMPORTE DE LICITACIÓN Y DE ADJUDICACIÓN, PROCEDIMIENTO UTILIZADO, INSTRUMENTOS A TRAVÉS DE LOS QUE, EN SU CASO, SE HAYA PUBLICITADO; NÚMERO DE LICITADORES/RAS PARTICIPANTES EN EL PROCEDIMIENTOS E IDENTIDAD DE LAS PERSONAS O ENTIDADES A LAS QUE SE ADJUDICA EL CONTRATO</w:t>
      </w:r>
    </w:p>
    <w:p w:rsidR="00000000" w:rsidDel="00000000" w:rsidP="00000000" w:rsidRDefault="00000000" w:rsidRPr="00000000" w14:paraId="00000002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las tablas expuestas en el presente se muestra la relación trimestral de los contratos menores formalizados en el año 2022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Empresarial Local “Centros de Arte, Cultura y Turismo de Lanzarote”.</w:t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El procedimiento utilizado para la adjudicación de los siguientes contratos ha sido por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procedimiento abierto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, publicitandose en la Plataforma de Contrataciones del Estado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y en apartado “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” de nuestra web corporativa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before="280" w:line="36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55"/>
        <w:gridCol w:w="900"/>
        <w:gridCol w:w="3675"/>
        <w:gridCol w:w="900"/>
        <w:gridCol w:w="1335"/>
        <w:gridCol w:w="1170"/>
        <w:gridCol w:w="1020"/>
        <w:gridCol w:w="930"/>
        <w:tblGridChange w:id="0">
          <w:tblGrid>
            <w:gridCol w:w="855"/>
            <w:gridCol w:w="900"/>
            <w:gridCol w:w="3675"/>
            <w:gridCol w:w="900"/>
            <w:gridCol w:w="1335"/>
            <w:gridCol w:w="1170"/>
            <w:gridCol w:w="1020"/>
            <w:gridCol w:w="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EXPEDIENTE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DENOMINACIÓN / 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DURACIÓN (días)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IDENTIDAD ADJUDICATARIO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NºLICITADORES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DE LICITACIÓN (sin IGIC)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right="-29.055118110236435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DE ADJUDICACIÓN (sin IGIC)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8"/>
                <w:szCs w:val="18"/>
                <w:rtl w:val="0"/>
              </w:rPr>
              <w:t xml:space="preserve">Servicio de control de aves para Jameos del Agua, Cueva de los Verdes y Jardín del Cactus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Avex Control SRL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14.354,17 €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10.680,00 €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634/2022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8"/>
                <w:szCs w:val="18"/>
                <w:rtl w:val="0"/>
              </w:rPr>
              <w:t xml:space="preserve">Servicio de desinfección, desinsectación, desratización y control de carcoma de las oficinas y las diferentes instalaciones adscritas a los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Guerra y Fernández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9.000,00 €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7.452,00 €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1135/2022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8"/>
                <w:szCs w:val="18"/>
                <w:rtl w:val="0"/>
              </w:rPr>
              <w:t xml:space="preserve">Servicio de mantenimiento preventivo de las instalaciones térmicas y frigoríficas de los distintos inmuebles adscritos a los CACT (Lote 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Grado Instalaciones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14.696,00 €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14.696,00 €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Montserrat Light" w:cs="Montserrat Light" w:eastAsia="Montserrat Light" w:hAnsi="Montserrat Light"/>
                <w:sz w:val="18"/>
                <w:szCs w:val="18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8"/>
                <w:szCs w:val="18"/>
                <w:rtl w:val="0"/>
              </w:rPr>
              <w:t xml:space="preserve">Servicio de mantenimiento preventivo de las instalaciones térmicas y frigoríficas de los distintos inmuebles adscritos a los CACT (Lote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Eiffage Energía SLU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6"/>
                <w:szCs w:val="16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7.436,00 €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7.436,00 €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Total 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45.486,17 €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Montserrat Light" w:cs="Montserrat Light" w:eastAsia="Montserrat Light" w:hAnsi="Montserrat Light"/>
                <w:sz w:val="14"/>
                <w:szCs w:val="1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14"/>
                <w:szCs w:val="14"/>
                <w:rtl w:val="0"/>
              </w:rPr>
              <w:t xml:space="preserve">40.264,00€</w:t>
            </w:r>
          </w:p>
        </w:tc>
      </w:tr>
    </w:tbl>
    <w:p w:rsidR="00000000" w:rsidDel="00000000" w:rsidP="00000000" w:rsidRDefault="00000000" w:rsidRPr="00000000" w14:paraId="00000035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El resto de contratos menores se han adjudicado por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procedimiento directo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, ajustándose a lo contenido en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cláusula cua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rta de las Instrucciones de Contratación de esta Entidad, que establece que “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highlight w:val="white"/>
          <w:u w:val="single"/>
          <w:rtl w:val="0"/>
        </w:rPr>
        <w:t xml:space="preserve">Competencias para contratar. 4.1. En función de su importe e independientemente del tipo de contrato, los órganos competentes para contratar son los siguientes: a) El Director Gerente hasta 40.000 euros (excluido IGIC) para los contratos de obra, y 15.000 euros (excluido IGIC) para el resto de contratos. Estos podrán adjudicarse directamente a cualquier empresario con capacidad de obrar y que cuente con la habilitación que, en su caso, sea necesaria para realizar la prestación objeto del contrato”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Las adjudicaciones directas no requieren ser anunciadas.</w:t>
      </w:r>
    </w:p>
    <w:p w:rsidR="00000000" w:rsidDel="00000000" w:rsidP="00000000" w:rsidRDefault="00000000" w:rsidRPr="00000000" w14:paraId="00000036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white"/>
          <w:rtl w:val="0"/>
        </w:rPr>
        <w:t xml:space="preserve">Q1 2022</w:t>
      </w:r>
    </w:p>
    <w:tbl>
      <w:tblPr>
        <w:tblStyle w:val="Table2"/>
        <w:tblW w:w="145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0"/>
        <w:gridCol w:w="1005"/>
        <w:gridCol w:w="4275"/>
        <w:gridCol w:w="1200"/>
        <w:gridCol w:w="2145"/>
        <w:gridCol w:w="990"/>
        <w:gridCol w:w="1020"/>
        <w:gridCol w:w="855"/>
        <w:gridCol w:w="1095"/>
        <w:gridCol w:w="1065"/>
        <w:tblGridChange w:id="0">
          <w:tblGrid>
            <w:gridCol w:w="930"/>
            <w:gridCol w:w="1005"/>
            <w:gridCol w:w="4275"/>
            <w:gridCol w:w="1200"/>
            <w:gridCol w:w="2145"/>
            <w:gridCol w:w="990"/>
            <w:gridCol w:w="1020"/>
            <w:gridCol w:w="855"/>
            <w:gridCol w:w="1095"/>
            <w:gridCol w:w="1065"/>
          </w:tblGrid>
        </w:tblGridChange>
      </w:tblGrid>
      <w:tr>
        <w:trPr>
          <w:cantSplit w:val="0"/>
          <w:trHeight w:val="881.97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TIPO DE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EXPEDIENTE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CIF ADJUDICATARIO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ADJUDICATARIO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left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FIN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DURACIÓN CONTRATO (DÍAS)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ADJUDICACIÓN SIN IGIC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DE LICITADORES PRESENTADOS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.97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B76258508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81.97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1172/2022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Adenda Contrato Publigestión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B35858919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Publigestión Canarias, S.L.,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81.97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asesoramiento y mantenimiento de la piscina de Islote de la Fermina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B35406834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AFRILAN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renovación de alojamiento de la web miaclanzarote.com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B38713160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MINIMA 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2.195,00 €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80512C Expedientes de fallidos - Certificado ejecución Una mosca en mi sopa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B64265457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UNA MOSCA EN MI SOPA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5.724,00 €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cobertura especial y seguimiento especial de la actividad de los Centros Turísticos durante FITUR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B35297746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B76258508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Lancelot Luis Fernando Pérez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B35297746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E IDONEIDAD DEL PROCEDIMIENTO DE CONTRATO DIRECTO DE SERVICIO DE REPARACIÓN DE LOS ROBOTS DE LA PISCINA DEL ISLOTE DE LA FERMINA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B35128750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COMERCIAL FUELANZA,S.L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1.368,00 €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Actuaciones La Parranda Marinera de los Buches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G35371244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ASOCIACION PARRANDA LOS BUCHES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E IDONEIDAD DEL PROCEDIMIENTO DE CONTRATO DIRECTO DE SERVICIO DE REPARACIÓN DEL FURGÓN PEUGEOT EXPERT 4391-KNK DE FONTANERÍA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45552386N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ISMAEL DELGADO MARTIN (TALLER ISM)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4.249,68 €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70305C Expedientes de conservación de bienes - 20220110_ patrimonio huecos ventanas Montañas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B35694041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TRANSPORTES VALENTIN CLAVIJO,S.L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173/2022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Europa FM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B35579481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RADIO TELEVISION LANZAROTE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198/2022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 Concierto Zenet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213/2022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Lancelot Radio Concierto Zenet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B35297746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215/2022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La vida era 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B35051825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Autos Cabrera Medina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32,95 €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B76233402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307,25 €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219/2022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de Generador de Código QR del software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QRcode Chimp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7/03/2023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$83,88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225/2022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E IDONEIDAD DEL PROCEDIMIENTO DE CONTRATO DIRECTO DE SERVICIOS PARA LOS TRABAJOS DE PINTURA DE LAS NAVES DE ALMACENAMIENTO DE LOS CENTROS TURÍSTICOS EN PLAYA HONDA (PROGRESA)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B76197037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PINTURAS Y SEÑALIZACIONES OSCAR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7.389,20 €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234/2022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actuación El Tridente / Auditorio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B38456141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ESTUDIOS MULTITRACK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239/2022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80604C Expedientes de adjudicación directa - Servicio de implantación de plataforma electrónica SDA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A85765469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VORTAL CONNECTING BUSINESS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22/03/2023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Pago cuota ICOM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G59953539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ICOM-Comité Español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630,00 €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246/2022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Concierto "Canciones de Amor". Elvia. Auditorio Cueva de los Verdes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78544147K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ELVIA PLATA REGUERA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282/2022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Mapeado Auditorio Cueva de los Verdes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B76534759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TURITOP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294/2022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 - Contratación asesor gastronómico sala Castillo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45530725V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JESUS ORLANDO ORTEGA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30/2022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Masterclass Juan Carmona / Festival Flamenco Romí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G38360160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DE MUJERES GITANAS ROMI CAMELA NAKERAR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2.700,00 €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B35470947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BUS LEADER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573,53 €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300/2022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Grabación cuña Elvia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B76258508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Desarrollo de página de e-commerce | Drupalera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B91414136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Energya digital solutions s.l.u (DRUPALERA)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14.140,50 €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Biosfera TV FITUR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B76160118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BIOSFERA RADIO TELEVISIÓN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recogida de residuos contaminantes en los Centros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B38912622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RECICLAJES ESPECIALES Y ELECTRICOS CANARIOS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355/2022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inserción publicitaria Corporación Lanzaroteña de Medios marzo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B35900026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 (LANCELOTDIGITAL)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357/2022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inserción publicitaria Valentín Gumersindo Hernández Machín ENE-MAR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42919838K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VALENTIN GUMERSINDO HERNANDEZ MACHIN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698,70 €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368/2022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material de hostelería y suministros varios para el evento Miniature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B35467455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CASCADA GRILLS.L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3.779,55 €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02 RADIO CONCIERTO ZENET MARZO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B76247931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CREATIVA MEDIA RADIO Y PUBLICIDAD (O2 RADIO)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410,88 €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CADENA SER, CADENA DIAL Y LOS 4O PRINCIPALES CONCIERTO ZENET MARZO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A35215243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SONIDA E IMAGEN DE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751,14 €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Canarias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A35054519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CANARIAS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6.510,00 €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393/2022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Cobertura fotográfica concierto Arjona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76268061S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DANIEL CABECERO GARCIA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418/2022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página Lancelot Inglés marzo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B35297746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1.070,00 €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SERVICIOS PARA LOS TRABAJOS DE PINTURA DEL EDIFICIO DE LAS OFICINAS CENTRALES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B76197037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PINTURAS Y SEÑALIZACIONES ÓSCAR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7.342,34 €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452/2022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de mantenimiento externo de las instalaciones de gas, electricidad, contra incendios, frigoríficas y térmicas del Islote de la Fermina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B35116961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LEYCE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B35141100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YASNOVA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389,96 €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B35394782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COMPAFRIC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B35804798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SERVIPROYEC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354,27 €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C76271154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TÉCNICAS DE CLIMATIZACIÓN AIRY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restaurador diablos Montañas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46351404X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SONIA ARGANO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Video candidatura Patrimonio de la Humanidad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ROCIO GARRIGOS GUTIERREZ (RU &amp; RO VIDEOGRAFOS)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B76258508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1.944,00 €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Limpieza y Desbloqueo dependencias CIC El Almacén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78817073Y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SARAY ALONSO HERNANDEZ- SASERCLEAN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B35736982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EBV consulting &amp;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21/01/2021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2.990,00 €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SERVICIOS PARA LOS TRABAJOS DE REVISIONES DE LAS INSTALACIONES FRIGORÍFICAS Y DE AIRE ACONDICIONADO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B35394782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COMPAFRIC,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 - Contratación auditoría anual AENOR renovación Calidad</w:t>
            </w:r>
          </w:p>
          <w:p w:rsidR="00000000" w:rsidDel="00000000" w:rsidP="00000000" w:rsidRDefault="00000000" w:rsidRPr="00000000" w14:paraId="000002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A83076687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AENOR INTERNACIONAL SAU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93/2022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Concierto Luis Fernando Pérez Auditorio Cueva de los Verdes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B19267855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MENDIALDUA MUSIC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2.723,00 €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818631 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117,65 €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141.472,98 €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before="280" w:line="360" w:lineRule="auto"/>
              <w:jc w:val="lef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Smart Island - Contratación de cuentas de desarrollador en plataformas de Google y Apple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APPLE Y GOOGLE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24/02/2023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$124,00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varios equipos informáticos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REGISTRO Y CONTROL 4 CANARIAS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1.998,88 €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195/2022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MADERA RIGA DE HONDURA PARA EL DEPARTAMENTO DE MANTENIMIENTO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B38308680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MADERAS JUSTO LEON RAMOS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6.662,48 €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UNA HIDROLIMPIADORA TRIFÁSICA PARA EL DEPARTAMENTO DE MANTENIMIENTO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B76046317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ARGELIO DIAZ MONTESDEOCA (OPEIN)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1.925,00 €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de servicio de alquiler y montaje de material a MARIA JOSE ESTEBAN ESTEBAN (DEL VALLE EVENTOS &amp; BARRAS MÓVILES) para evento en Jameos del Agua el 22/02/2022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78845464S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JOSE ESTEBAN ESTEBAN (DEL VALLE EVENTOS &amp; BARRAS MÓVILES)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234/2022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actuación El Tridente / El Kilo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B35019132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 Kilo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70,56 €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254/2022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puerta para Nave calle Tenderete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45529986Z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JOSE E. CABRERA GUTIERREZ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2.833,00 €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necesidad tpvs openbravo enero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B356228007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REGISTRO Y CONTROL 4 CANARIAS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3.090,00 €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287.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UN MARTILLO ELECTRONEUMÁTICO PARA EL DEPARTAMENTO DE MANTENIMIENTO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B35128461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FERRETERIA TIAS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569,95 €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650/2022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ALQUILER MATERIAL PARA MONTAJE DE EVENTOS- Jumbo Tour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788545464-S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JOSE ESTEBAN ESTEBAN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684/2022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Publicaciones de Lanzarote, Manuel García Déniz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35581347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PUBLICACIONES DE LANZAROTE,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823/2022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DE COMPRA DE UNIFORMIDAD LABORAL AÑO 2022-2023 - IN12.1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A35211150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JEDIME,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13.990,52 €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Dani Cabecera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76268061S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DANIEL CABECERA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870/2022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Renovación licencia autocad ordenador arquitectura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AUTOCAD 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28/01/2025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1.095,00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1.277,25 €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Letreros de metacrilato para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B38702049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DOMARMEN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1.359,96 €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Sky poroso negro para asientos Auditorio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B35592823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TAPIZA 2000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2.166,30 €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37.647,90 €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Contratos Menores Q1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179.120,88 €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3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white"/>
          <w:rtl w:val="0"/>
        </w:rPr>
        <w:t xml:space="preserve">Q2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white"/>
          <w:rtl w:val="0"/>
        </w:rPr>
        <w:t xml:space="preserve"> 2022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38.858267716535124" w:tblpY="0"/>
        <w:tblW w:w="14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20"/>
        <w:gridCol w:w="990"/>
        <w:gridCol w:w="3240"/>
        <w:gridCol w:w="1215"/>
        <w:gridCol w:w="3015"/>
        <w:gridCol w:w="1140"/>
        <w:gridCol w:w="1035"/>
        <w:gridCol w:w="990"/>
        <w:gridCol w:w="1035"/>
        <w:gridCol w:w="990"/>
        <w:tblGridChange w:id="0">
          <w:tblGrid>
            <w:gridCol w:w="1020"/>
            <w:gridCol w:w="990"/>
            <w:gridCol w:w="3240"/>
            <w:gridCol w:w="1215"/>
            <w:gridCol w:w="3015"/>
            <w:gridCol w:w="1140"/>
            <w:gridCol w:w="1035"/>
            <w:gridCol w:w="990"/>
            <w:gridCol w:w="1035"/>
            <w:gridCol w:w="99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36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TIPO DE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EXPEDIENTE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CIF ADJUDICATARIO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ADJUDICATARIO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FIN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DURACIÓN CONTRATO (DÍAS)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ADJUDICACIÓN SIN IGIC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DE LICITADORES PRESENTADOS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actuación A pies y manos/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B38456141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ESTUDIOS MULTITRACK,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 Encuentro Arte y Gastronomía ArtEnyesque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B05371703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BETERRADA COMUNICACIÓN 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29.640,00 €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 Encuentro Arte y Gastronomía ArtEnyesque 2022| Hi 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 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3.655,50 €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 Encuentro Arte y Gastronomía ArtEnyesque 2022| Hotel Miramar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2.048,00 €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220/2022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Actuación de los artista Besay Pérez &amp; Satomi Morimoto en el Auditorio Cueva de los Verdes| Afinación del piano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818631 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117,65 €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223/2022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DIA DE LOS MUSEOS| Efímera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Rodríguez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DIA DE LOS MUSEOS| Enmarcaciones Picasso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42911509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Angel Brito Jorge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DIA DE LOS MUSEOS| Premios Concurso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CEIP Tías, Tahiche, San Bartolomé y Antonio Zerolo de Arrecife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243/2022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 BIENAL DE ARTE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44740164N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JORGE LUIS LEÓN DUMPIERREZ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785053346E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JAVIER ORTEGA MARRERO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64,20 €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74 925 510 833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MARCO MONTIEL SOTO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394,43 €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101-984374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SILVIA BENEDETTI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186,92 €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before="280" w:line="360" w:lineRule="auto"/>
              <w:jc w:val="lef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1709095168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JENNY KARINA JARAMILLO VALDIVIESO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45532467B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ELENA ISABEL BETANCOR MEDINA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B76525609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WORTEN CANARIAS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71,96 €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02275884-B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MÓNICA SUÁREZ FRUTOS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 VISION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A28141935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MAPFRE ESPAÑA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418,45 €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66,68 €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51,94 €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307,56 €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307,56 €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A80618127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GECESA, Gestión de Centros Culturales, S.A.U. (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593,23 €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A35421395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ELECTRÓN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81,32 €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B35128461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FERRETERIA TIAS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85,52 €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G79/467353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VEGAP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359,20 €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ELECTRONIC ARTS INTERMIX INC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655,00 €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B35510148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TRAZOS DISEÑO IMPRENTA LANZAROTE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37,80 €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B70184445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LUGAMI ARTES GRÁFICAS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601,60 €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44740164N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JORGE LUIS DE LEÓN DUMPIERREZ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4.560,00 €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BB35599950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LANZAROTE COURIER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16,87 €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before="280" w:line="360" w:lineRule="auto"/>
              <w:jc w:val="lef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45111500388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GERARDO MOSQUERA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PAM 142282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JOSE SANTOS MATEO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02767284Q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TERESA MARGOLLES SIERRA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498,00 €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G26847191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TANIA CANDIANI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6.725,00 €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472,50 €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B-70184445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LUGAMI Artes Gráficas,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3.715,00 €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785053346E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Javier Ortega Marrero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203,00 €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45531070V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LILIANA BENASCO CABRERA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210,20 €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B35128461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FERRETERIA TIAS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29159949C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JULIA GALÁN SERRANO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43290998F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ACAYMO SANTANA CUESTA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4.660,00 €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78289370S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MARIANNA AMORIM CHAVES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B85894236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MARINA VARGAS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B35294297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LIBRERÍA PAPELERÍA DIAMA,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18,33 €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A35045756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COMERCIAL CID LAS PALMAS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406,45 €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A35421395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euronics electrón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78554553P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MOISES FLEITAS SANTANA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Y3400204J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MOUNIR FATMI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B35599075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YERBELI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87,00 €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A28141935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MAPFRE ESPAÑA.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216,30 €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A28141935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MAPFRE ESPAÑA.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216,30 €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 VISION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2.190,00 €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Estudio Fotográfico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B8660602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ESTUDIO SANTIAGO SIERRA,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78846259M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ADN CREATIVA, CREACION Y PRODUCCION GRAFICA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A80618127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GESTIÓN DE CENTROS CULTURALES SAU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593,23 €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B35128461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FERRETERIA TIAS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753,24 €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09811880B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BLANCA DE LA TORRE GARCÍA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B76224997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MAXQ ROTULOS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B35599950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LANZAROTE COURIER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381,93 €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78551702D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ADONAY BERMÚDEZ TEJERA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209,10 €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46977296A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AGNES ESSONTI LUQUE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291,04 €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 VISION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G76147776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ASOC. CULTURAL Y ARTÍSTICA ARS MAGNA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43290998F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ACAYMO SANTANA CUESTA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560,62 €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129,37 €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before="280" w:line="360" w:lineRule="auto"/>
              <w:jc w:val="lef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673649608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CARLOS MARTIEL DELGADO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42913954W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CARMELA GARCIA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356,40 €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05274988F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EMILIO SILVA BARRERA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080775M01355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SAMI NAIR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B05364450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MELIA SALINAS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225,23 €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B35051835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967,14 €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42799915C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NATALIO CRUZ RODRIGUEZ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51,48 €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G79015251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Colección Thyssen-Bornemisza,F.S.P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B76525609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WORTEN CANARIAS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9,99 €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before="280" w:line="360" w:lineRule="auto"/>
              <w:jc w:val="lef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1715242309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EDUARDO A. CABRERA RIVADENEIRA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 76292713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Cultural Veintinueve Trece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AAG899562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ENRIQUE JEZIK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Estudio Fotográfico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B38713160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MÍNIMA COMPAÑÍA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B76338979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ALVATORI18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208,95 €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Estudio Fotográfico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532,00 €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 VISION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70,49 €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269,43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43824152K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MIGUEL ÁNGEL GARCÍA MORALES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1.401,87 €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(JOAQUIN VERA)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46866790N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EUGENIO MERINO TRONCOSO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343,39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estudio fotográfico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258,34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175,80 €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78557385B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DALIA HERNÁNDEZ DE LA ROSA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302,43 €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160,21 €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185,41 €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B35051820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CANARY ISLANDS CAR,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142,30 €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94,42 €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323,72 €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824,66 €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ES78552487N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Cristian Serrano Betancort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885,00 €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671,43 €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771,47 €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85,49 €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648,00 €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17450591P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REBECCA MARIN FRAILE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B35510148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TRAZOS DISEÑO IMPRENTA LANZAROTE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113,00 €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92,68 €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B35102144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CABRERA MEDINA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159,66 €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62,31 €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78551702 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Adonay Ángel Bermúdez Tejera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estudio fotográfico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45555204R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DIAZ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96,30 €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85,49 €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91,48 €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17450591P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REBECCA MARIN FRAILE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45295183H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SILVIA CORBACHO ANTON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372,97 €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268,43 €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185,43 €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132,27 €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N03762006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Ollin Yahveh Miranda Lopez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1.100,00 €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17450591P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REBECA MARIN FRAILE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10902197J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SEMÍRAMIS GONZÁLEZ FERNANDEZ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2.941,18 €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78846259M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ADN CREATIVA, CREACION Y PRODUCCION GRAFICA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GERMÁN DÍAZ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</w:t>
            </w:r>
          </w:p>
          <w:p w:rsidR="00000000" w:rsidDel="00000000" w:rsidP="00000000" w:rsidRDefault="00000000" w:rsidRPr="00000000" w14:paraId="000009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100,20 €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</w:t>
            </w:r>
          </w:p>
          <w:p w:rsidR="00000000" w:rsidDel="00000000" w:rsidP="00000000" w:rsidRDefault="00000000" w:rsidRPr="00000000" w14:paraId="000009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637,80 €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238,32 €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B76686807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LOYTER TRANSPORTE DE MERCANCÍAS Y OBRAS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2.420,50 €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79237661Q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NOELIA VARIETTI 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79237661Q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NOELIA VARIETTI 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118,65 €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B70184445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Lugami artes gráficas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B66095381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CORRECCIONAL SERVEIS TEXTUAL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893,16 €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Viales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1.853,27 €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47045763E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Victor García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1.850,00 €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59,51 €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CUARTETO ALBÉNIZ FUNDACIÓN PROSEGUR | Afinación de piano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8186321 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117,65 €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250/2022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Propuesta musical Cena en el Restaurante MIAC-Castillo de San José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78544147K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ELVIA PLATA REGUERA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253/2022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alojamiento en Holanda para asistencia a reunión de Geoparque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B35686922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MOLINA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369,16 €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322/2022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Renovación CAP- Autoescuela Bit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B35951177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AUTOESCUELA BIT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335/2022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SERVICIOS DE AUDITORÍAS ENERGÉTICAS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B01788041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ENDESA X SERVICIOS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342/2022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Inserción de cuñas concierto Elvia Plata | Radio Faycán (Traquina Producciones B76236405)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354/2022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inserción publicitaria Compañía Canaria de Emisiones marzo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COMPAÑIA CANARIA DE EMISIONES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1.337,05 €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356/2022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inserción publicitaria Visual Factor Publications edición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B76347426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VISUAL FACTOR PUBLICATIONS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1.043,25 €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364/2022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DE INGENIERÍA PARA LA LEGALIZACIÓN DE UN GRUPO ELECTRÓGENO PROVISIONAL Y DE UN NUEVO GRUPO ELECTRÓGENO FIJO EN EL CENTRO TURÍSTICO MONTAÑA DEL FUEGO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B76333558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INGELANZ SERVICIO DE INGENIERIA,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366/2022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Daniel Cabecera "Concierto Elvia"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76268061S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DANIEL CABECERA GARCIA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dirección artística del Festival de Artes Escénicas de EPEL-CACT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42916425N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JOAQUIN GONZALEZ FALERO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28/04/2023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Actividades para la celebración de la Clausura del Centenario Manrique en el Auditorio de Jameos del Agua el 22/04/2022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78543284D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D. MONTERO HERNANDEZ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347,04 €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MASSCULTURA PÁGINAS ABRIL ROZALÉN Y KIKI MORENTE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B35858919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PUBLIGESTIÓN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1.070,00 €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LANCELOT DIGITAL NOTICIA DE EMPRESA KIKI MORENTE 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B35900026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LANCELOT DIGITAL ENTREVISTA + NOTICIA DE EMPRESA ELVIA 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B35900026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267,50 €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379/2022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LANCELOT DIGITAL NOTICIA DE EMPRESA JORNADAS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B35900026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389/2022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SERVICIO PUBLICITARIA CUÑA RADIOFÓNICA CONCIERTO KIKI MORENTE 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B76258508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ADXY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reparación de la embarcación Foca Monje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G35674084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8.400,00 €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426/2022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Cobertura Recepción turistas americanos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ROCIO GARRIGOS GUTIERREZ (RU Y 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447/2022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Cadena SER Día de los Museos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A35215243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Sonido e imagen de Canarias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2.675,00 €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459/2022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REDACCIÓN DEL ANTEPROYECTO Y PROYECTO BÁSICO DE “REHABILITACIÓN Y REFORMA DE COCINAS, ECONOMATO, VESTUARIOS Y ASEO PMR DE EL CASTILLO DE SAN JOSÉ”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78550784B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CRISTINA GÜEMES CAMBRAS (SOCAIRE ARQUITECTOS)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9.620,00 €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469/2022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PROCEDIMIENTO DE CONTRATO DIRECTO DE SERVICIOS PARA LOS TRABAJOS DE PINTURA DE LA NAVE DE MANTENIMIENTO DE LOS CENTROS TURÍSTICOS EN ARRECIFE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B35820646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PINTURAS Y DECORACIONES HERMANOS ROCIO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5.080,00 €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472/2022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Concierto Jazz con Alexis Alonso y Jorge Pardo en el Auditorio de Cueva de Los Verdes el 29 de mayo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818631S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117,65 €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B76802800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CODA GESTIÓN CULTURAL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4.485,98 €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486/2022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Concurso Microrrelatos Radio Lanzarote 50 aniversario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COMPAÑIA CANARIA DE EMISIONES,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493/2022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traducción de textos a formato QR exposición Pastoreo del viento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45555204R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DIAZ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513,44 €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Ru &amp; Ro turistas estadounidenses en Jameos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ROCIO GARRIGOS GUTIERREZ (RU &amp; RO VIDEOGRAFOS)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521/2022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Profesionales para la supervisión y coordinación general del Proyecto de Equipamiento de 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78547140R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Patricia Betancort Ramos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530/2022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actualización y formación en el portal de transparencia de EPEL-CAT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B02938777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MAGMA SERVICIOS DE INNOVACION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537/2022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actuaciones musicales en la Casa-Museo del Campesino con motivo del Día de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78543589S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LEOVIGILDO GARCÍA CORUJO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1.100,00 €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B76339878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PARRANDA PAL PORRÓN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841,12 €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G35311687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AGRUPACIÓN MUSICAL EL PAVON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841,12 €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G35371244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PARRANDA LOS BUCHES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373,83 €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G35963977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CULTURAL BOHEMIA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G76344472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 CULTURAL Y MUSICAL ATRIL NEGRO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934,58 €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565/2022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XXII Festival Internacional de Cine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B35404193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MULTICINES ATLÁNTIDA LANZAROTE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2.250,00 €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B35454628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Promotora inmobiliaria parque islas canarias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3.399,53 €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567/2022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Medición y Levantamiento de las Montañas del Fuego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43810981Y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LUIS D. GONZALEZ PEREZ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14.525,00 €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569/2022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Gerson Díaz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45555204R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DÍAZ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DÍAZ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DÍAZ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DÍAZ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574/2022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Tómate un respiro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45530567C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NIEVES Y MARIELA FERNÁNDEZ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583/2022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NECESIDAD REVISIÓN EQUIPOS TRABAJO EN ALTURA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78473201F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OSWALDO PEREZ HERNANDEZ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5/06/2023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584/2022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PROYECTORES PARA LA ILUMINACIÓN DE LA SALA DE EXPOSICIONES TEMPORAL DEL MUSEO INTERNACIONAL DE ARTE CONTEMPORÁNEO, MIAC-CASTILLO DE SAN JOSÉ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B35487933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NAOS ILUMINACION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13.182,96 €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599/2022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PROFESIONALES PARA GESTIÓN Y SUPERVISIÓN EXTERNA DE LOS CONTENIDOS CASA DE LOS VOLCANES.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ESTUDIO FOTOGRÁFICO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622/2022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del grupo Bohemia en Jameos del Agua, para grupo de crucero 18/04/22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G-35933977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CULTURA BOHEMIA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636/2022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SERVICIOS DE DIAGNÓSTICO DE MATERIALES CON AMIANTO EN LA CUBIERTA DE LAS NAVES DE ALMACENAMIENTO DE LOS CENTROS TURÍSTICOS EN PLAYA HONDA (PROGRESA)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B-08658601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BUREAU VERITAS INSPECCIÓN Y TESTING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2.340,00 €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643/2022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Formación en Seguridad Alimentaria 2022. Biolab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B35704220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BIOLAB SIETE MARES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770,00 €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647/2022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limpieza del Lago de Jameos del Agua y asistencia en materia de emergencias para los actos y eventos que realicen en los diferentes centros.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G35674084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 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21/06/2023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656/2022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limpieza de la cocina de Monumento del Campesino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B-76138742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LUMAR MANTENIMIENTO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663/2022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limpieza de desbloqueo para el Bar Picasso, del C.I. del Almacén con motivo de la apertura el 01/07/22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B-76138742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LUMAR MANTENIMIENTO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674/2022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limpieza diaria en el Bar Picasso en el C.I. El Almacén.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B-76138742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LUMAR MANTENIMIENTO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Orden de inserción publicitaria cuña + banner reapertura El Almacén | Radio Faycán/ Informa Canarias (Traquina Producciones B76236405)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719/2022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amenización musical en directo, del grupo Tagoror para los Centros Turísticos los meses de junio, julio y agosto.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78554366-M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CARLOS ALFONSO ALMAGUER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2.018,69 €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756/2022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Calibración Termómetros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B35704220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BIOLAB SIETE MARES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772/2022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EXPOSICIÓN CONSTRUCTION SITE (NICOLÁS LAIZ PLACERES)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43290998F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Acaymo Santana Cuesta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2.565,00 €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Rodríguez Ferreiro (Efímera Publicidad)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45552727-P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NICOLÁS LAIZ PLACERES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45552727P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Nicolás Laiz Placeres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78511368V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Diana Padrón Alonso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355.344,29 €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Suministro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243/2022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 BIENAL DE ARTE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Q3500356E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ALVATORI18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487,25 €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E09710253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BRUTO ESTUDIO FOTOGRÁFICO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78551702 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Adonay Ángel Bermúdez Tejera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944,37 €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296/2022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70305C Expedientes de conservación de bienes - Adquisición de caja de luces obra Ildefonso Aguilar en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B64096126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ARTPLAY CREATIVIDAD VISUAL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3.941,32 €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337/2022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LAS BOQUILLAS DE LA PISCINA DEL ISLOTE DE LA FERMINA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B35406834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AFRILAN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781,00 €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352/2022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de material informático para nuevas taquillas Montañas del Fuego abril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REGISTRO Y CONTROL CANARIAS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9.114,12 €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446/2022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dos mesas de oficina para el departamento de contratación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A35474832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SARTON CANARIAS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373,83 €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454/2022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caja fuerte con cerradura electrónica con comunicación para el Mirador del Río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B35767656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CASA DE LAS CAJAS FUERTES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2.896,20 €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460/2022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de displays de metacrilato para señalización de los Centros de Arte, Cultura y Turismo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B38702049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DOMARMEN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2.339,80 €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479/2022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 equipos informáticos y 5 discos duros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43359385S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MARCOS ANTONIO MARTIN GARCIA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266,45 €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B356228007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REGISTRO Y CONTROL 4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3.685,00 €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B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480/2022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pantalla de 27 pulgadas y torre para Departamento de Contabilidad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REGISTRO Y CONTROL 4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bottom"/>
          </w:tcPr>
          <w:p w:rsidR="00000000" w:rsidDel="00000000" w:rsidP="00000000" w:rsidRDefault="00000000" w:rsidRPr="00000000" w14:paraId="00000CC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IT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bottom"/>
          </w:tcPr>
          <w:p w:rsidR="00000000" w:rsidDel="00000000" w:rsidP="00000000" w:rsidRDefault="00000000" w:rsidRPr="00000000" w14:paraId="00000C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bottom"/>
          </w:tcPr>
          <w:p w:rsidR="00000000" w:rsidDel="00000000" w:rsidP="00000000" w:rsidRDefault="00000000" w:rsidRPr="00000000" w14:paraId="00000C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bottom"/>
          </w:tcPr>
          <w:p w:rsidR="00000000" w:rsidDel="00000000" w:rsidP="00000000" w:rsidRDefault="00000000" w:rsidRPr="00000000" w14:paraId="00000C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149,90 €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bottom"/>
          </w:tcPr>
          <w:p w:rsidR="00000000" w:rsidDel="00000000" w:rsidP="00000000" w:rsidRDefault="00000000" w:rsidRPr="00000000" w14:paraId="00000CD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525/2022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MANTELERIA PARA LOS RESTAURANTES DE LOS CENTROS DE ARTE, CULTURA Y TURISMO DEL CABILDO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A35211150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JEDIME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13.607,25 €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564/2022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22-06-01 Ordenador Portátil Carmen Teresa Cabrera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REGISTRO Y CONTROL CANARIAS,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809,62 €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586/2022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ORLA I.E.S HARÍA: MATERIALES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973,50 €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E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PREVENTOS-MEDIA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1.140,00 €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0CF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593/2022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DOS EQUIPOS DE ENERGÍA SOLAR TÉRMICA PARA LA COCINA/VESTUARIOS DEL CENTRO TURÍSTICO DE LOS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B35739788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FONTANERIA Y COMERCIAL YAYO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3.853,45 €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cartel del Proyecto Equipamiento 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B3565386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ENTORNO GOMEZ ARROCHA,S.L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624/2022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de 5 portátiles y una batería para varios departamentos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N0012622G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Dell Technologies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3.479,77 €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rHeight w:val="595.98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645/2022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de licencias Mailtrack Pro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MAILTRACK PRO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650/2022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ALQUILER MATERIAL PARA MONTAJE DE EVENTOS - Utopía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788545464-S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JOSE ESTEBAN ESTEBAN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437,00 €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ALQUILER MATERIAL PARA MONTAJE DE EVENTOS- Land on show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788545464-S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JOSE ESTEBAN ESTEBAN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676/2022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ACTUACIÓN PIANO JUAN GÓMEZ AUDITORIO JAMEOS DEL AGUA 06/05/2022 Y 03/06/2022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00.818.631-S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GOMEZ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588,24 €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51.311,07 €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Contratos Menores Q2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406.655,36 €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before="280" w:line="360" w:lineRule="auto"/>
              <w:jc w:val="lef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54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white"/>
          <w:rtl w:val="0"/>
        </w:rPr>
        <w:t xml:space="preserve">Q3 2022</w:t>
      </w:r>
    </w:p>
    <w:tbl>
      <w:tblPr>
        <w:tblStyle w:val="Table4"/>
        <w:tblW w:w="148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55"/>
        <w:gridCol w:w="930"/>
        <w:gridCol w:w="4095"/>
        <w:gridCol w:w="990"/>
        <w:gridCol w:w="3255"/>
        <w:gridCol w:w="1005"/>
        <w:gridCol w:w="900"/>
        <w:gridCol w:w="825"/>
        <w:gridCol w:w="1020"/>
        <w:gridCol w:w="990"/>
        <w:tblGridChange w:id="0">
          <w:tblGrid>
            <w:gridCol w:w="855"/>
            <w:gridCol w:w="930"/>
            <w:gridCol w:w="4095"/>
            <w:gridCol w:w="990"/>
            <w:gridCol w:w="3255"/>
            <w:gridCol w:w="1005"/>
            <w:gridCol w:w="900"/>
            <w:gridCol w:w="825"/>
            <w:gridCol w:w="1020"/>
            <w:gridCol w:w="99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line="36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TIPO DE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EXPEDIENTE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CIF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ADJUDICATARIO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FIN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DURACIÓN CONTRATO (DÍAS)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ADJUDICACIÓN SIN IGIC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DE LICITADORES PRESENTADOS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Infraestructuras para Camerinos para el Festival Nanino Díaz Cutillas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PREVENTOS-MEDIA,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1042/2022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Presentación Palabras Mayores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Compañía Canaria de Emisiones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 - Contratación identidad corporativa nueva 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B62772298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PLAYMEDIA MOTION GRAPHICS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1046/2022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 - Contratación asesoramiento ciéntifico Jesús Martinez Frías 2 fase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01110893Q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Jesús Martínez Frías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3.529,41 €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1047/2022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informes ROI de las actividades Feria de Artesanía y Concierto de Melendí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38402756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Metrópolis Comunicación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1049/2022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Prevención ajeno para los CACT (contrato menor)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B-06290241,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Preving Consultores S.L.U.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1099/2022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Asistencia Congreso Museos ICOM - María José Alcántara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MARÍA JOSÉ ALCÁNTARA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679,18 €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Ru &amp; Ro septiembre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ROCIO GARRIGOS GUTIERREZ (RU Y 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Actuación musical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G76044213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de percusión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Alojamiento Agustina Torino Y Catalina Pérez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1.071,00 €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Alojamiento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229,48 €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Alojamiento Carmen Castilla y Agustina Torino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152,97 €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Alojamiento Carmen Castilla y Emma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1.344,00 €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Billete avión Emma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178,54 €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Chapa DM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42918573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Agustín Padrón Pérez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Creación de textos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22580908Z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María Soledad Salanova Burguera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Cúrcuma conservación y restauración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B38602546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Cúrcuma Conservación y Restauración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4.830,00 €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Desplazamiento Darío Machin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A28229813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El Corte 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161,57 €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Desplazamiento Darío Machin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276,63 €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Desplazamiento Marina Speer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A28229813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El Corte 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34,23 €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Diseño y edición de catálogo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78544024J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Vanessa Rodríguez González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enmarcaciones Picasso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42911509H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Ángel Brito Jorge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87,24 €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de producción Cintia Machín Morín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78763737F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Cintia Machín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de producción Darío Machín González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78585684C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Darío Machín González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de producción Mª Magdalena Corujo Guerra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78592922K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Mª Magdalena Corujo Guerra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de producción Marianna Amorin Chaves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78289370S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Marianna Amorin Chaves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de producción Mariela García Curbelo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78767429L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Mariela García Curbelo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de producción Marina Speer Martín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5943215S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Marina Lara Speer Martín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suplidos Restauración de obras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GASTOS SUPLIDOS Restauración de obras Carmen Castilla INCREMENTO DEL GASTO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Honorario Cintia Machín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78763737F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Cintia Machín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Honorario Darío Machín González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78585684C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Darío Machín González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Honorario Mª Magdalena Corujo Guerra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78592922K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Mª Magdalena Corujo Guerra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Honorario Marianna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78289370S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Marianna Amorin Chaves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Honorario Mariela García Curbelo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78767429L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Mariela García Curbelo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Honorario Marina Lara Speer Martín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5943215S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Marina Lara Speer Martín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2º encargo a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2.261,24 €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2º encargo a Carmen Castilla- Gastos suplidos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Rectificativo del alojamiento de Carmen Castilla y Emma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-252,00 €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Rectificativo del presupuesto de Carmen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-162,53 €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Material 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Rodríguez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248,50 €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Material 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Módulo de madera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42918573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Agustín Padrón Pérez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473,00 €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Pasaje Carmen Castilla y Emma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132,11 €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Pasajes Agustina Torino y Catalina Pérez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197,51 €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Pasajes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238,05 €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Restauración de obras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2.765,87 €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Restauración de obras Carmen Castilla INCREMENTO DEL GASTO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Rótulo de neón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78549482C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José Yeray Sánchez Curbelo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Vinilo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Vinilos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B76233402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569/2022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Gerson Díaz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Q3500356E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DÍAZ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604/2022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EXPOSICIÓN LANZAROTE. TOURS, VOLCANES Y LENTEJAS / RUBÉN ACOSTA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LUIS RODRIGUEZ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1.341,00 €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50310705-E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MIGUEL ANGEL ROLDAN CARRO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3.169,55 €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50310705E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Enmarcaciones Picasso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2.192,44 €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638/2022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Noches de Jameos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45554827S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GABRIEL CUBAS MORALES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641/2022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PACK DECORATIVO VELAS EVENTOS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A38023925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DEPÓSITOS ALMACENES NÚMERO 1,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941,38 €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671/2022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bolsa de 300 horas para ERP Openbravo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B-65825317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PRACTICS BUSINESS SOLUTIONS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14.700,00 €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675/2022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colocación y monitorización de Boyas Oceanográficas en la costa de Isla de Lobos, y la costa de Playa Blanca.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G-35359389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CLUB DE ACTIVIDADES SUBACUÁTICAS PASTINACA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5.550,00 €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678/2022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DECORACIÓN VEGETACIÓN Y MENAJE LOS CEDROS PARA BODA 02072022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B-76282292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LOS CEDROS FLORES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689/2022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de impresora de etiquetas para cocinas Monumento, Economato Montañas y El Almacén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PCBOX TENERIFE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690/2022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pintura de Murales en naves mantenimiento Arrecife y Playa Honda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Y-4161922V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IVAN CARLOS TEMPRA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13.064,48 €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693/2022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Rocío Videógrafos julio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María Rocío Garrigós Gutiérrez (Ru &amp; Ro Storytellers)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694/2022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Mantenimiento correctivo del motor de reserva - Drupalera by Emergya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B-91414136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Energya Digital Solutions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22/07/2023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698/2022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Nicalia Hosting nueva web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B67044230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NICALIA INTERNET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6/07/2023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617,48 €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699/2022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Video promocional Jameos para bodas - SIBOTK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78591894c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Siboney Tabares 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700/2022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Díptico informativo Oficina Información Turística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B76233402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713/2022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Efímera publicidad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78503346E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Javier Ortega Marrero (Efímera Publicidad)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grabación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78585132C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Rodríguez Concepción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imprenta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B35510148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Trazos diseño imprenta Lanzarote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imprenta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A35099464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Minerva Lanzarote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630,00 €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Mínima compañía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B38713160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Mínima Compañía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4.750,00 €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2022-MADUIXA-MIGRARE-Cía. Maduixa-Migrare- Billetes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2.045,16 €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2022-MADUIXA-MIGRARE-Cía. Maduixa-Migrare-Alojamiento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722/2022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DE EDICIÓN BILINGÜE ESPAÑOL-ALEMÁN DEL POEMARIO “CASA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B35599950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Lanzarote Courier SL (MRW)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8,56 €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732/2022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DE LA WORLD EUROPEAN BRASS ASSOCIATION - Afinación del piano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818631S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117,65 €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DE LA WORLD EUROPEAN BRASS ASSOCIATION - Alojamiento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2.828,00 €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733/2022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Renovación InvGate 2022-2023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pacing w:before="280" w:line="360" w:lineRule="auto"/>
              <w:jc w:val="lef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30711017638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INVGATE S.R.L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1.511,26 €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743/2022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"La Mañana en Canarias", con Mayer Trujillo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A28281368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COPE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755/2022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e idoneidad para la contratación de la instalación y revisión de PROTECCIONES COLECTIVAS -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B76147511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INTEGRALES SEPROM,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2.170,20 €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e idoneidad para la contratación de Revisión anual de las líneas de vida instaladas en los centros Jameos del Agua y Nave Progresa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B76147511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INTEGRALES SEPROM,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20/07/2023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956.97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761/2022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acomodación en eventos a realizar en los diferentes centros- Cadena Dial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B10407096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Ovejero Sequeiro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476,64 €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acomodación en eventos a realizar en los diferentes centros- Feria Mancha Blanca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45550064J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Belén Fernández Fontes (El Fiestón)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1.728,00 €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acomodación en eventos a realizar en los diferentes centros- Palabras Mayores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45550064J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Belén Fernández Fontes (El Fiestón)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475,00 €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762/2022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Lancelot Radio El Almacén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B35297746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1.995,00 €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771/2022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Directa suscripción Crehana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CREHANA FOR BUSINESS, TEAM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19/07/2023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$264,00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COBERTURA SANITARIA EN EVENTOS EN EL JARDÍN DE CACTUS, CUEVA DE LOS VERDES Y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G-35674084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816/2022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Ru &amp; Ro julio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ROCIO GARIGOS GUTIERREZ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817/2022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página extra Lancelot Journal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B-35297746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821/2022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ingeniería para la redacción del Plan de Autoprotección y Plan de Seguridad de la 33 ª Edición de la Feria Insular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B76290691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SICAN Gestiones y Proyectos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826/2022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redacción de proyecto de baja tensión y certificado de dirección y finalización de obra para dotar de suministro eléctrico a la 33ª Feria de Artesanía de Lanzarote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B76333558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INGELANZ SERVICIOS DE INGENIERÍA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827/2022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coordinación y gestión de actividades y personal durante la Feria de Artesanía de Lanzarote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78549324T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MARÍA CORUJO ARROCHA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2.796,00 €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845/2022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dirección de arte, cultura y diseño gráfico para la 33ª Feria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B-76290451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 ESCÉNICA PROYECCIÓN VISUAL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848/2022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pintura de la explanada donde se ubica el recinto de la 33 Feria Insular de Artesanía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B-76197037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PINTURAS Y SEÑALIZACIONES OSCAR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9.827,00 €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851/2022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Elaboración de Gofio, para la degustación en la Feria Insular de Artesanía de los Dolores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G-76295807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HISTÓRICA Y COSTUMBRISTA “LOS DEL GOFIO ARRÁEZ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4.650,00 €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856/2022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Catering para personal y artesanos de la 33ª Feria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B-35096346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AMPATE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13.746,00 €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859/2022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Reconocimiento factura Los Cedros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B-76282292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ROSMACHIN, SRL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345,29 €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867/2022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Los Dolores y San Ginés Lancelot TV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B-35.900.026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879/2022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limpieza Feria de Artesanía de Mancha Blanca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B-76103449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ESTRUCTURA EFIMERA EVENTOS Y SERVICIOS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3.412,55 €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884/2022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PROCEDIMIENTO DE CONTRATO DIRECTO DE SERVICIOS DE REDACCIÓN DE INFORME TÉCNICO DE LOS PARAMENTOS DEL CENTRO TURÍSTICO CASTILLO DE SAN JOSÉ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46.351.404X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SONIA ARGANO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5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886/2022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ambulancia para eventos y conciertos celebrados en los CACT/PALABRAS MAYORES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 DEL NORTE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394,00 €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888/2022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reparación de fondeos en la zona de Las Coloradas en la costa sur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G35674084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 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357,30 €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889/2022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Azafatas para la 33 Feria Insular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45550064J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BELEN FERNANDEZ FONTES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6.560,00 €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899/2022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ambulancias Feria Insular de Artesanía de Lanzarote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G3567408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 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11.710,00 €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900/2022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transporte de señalética para el cierre de la carretera de Cueva de los Verdes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B-35598879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DARGA EXPRÉS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104,91 €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póster para señalética de carretera Cueva de los Verdes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B-76197037.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Pinturas y Señalizaciones Oscar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338,28 €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realización de videos promocionales Feria de Artesanía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María Rocío Garrigós Gutiérrez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realización de videos promocionales Festival Nanino Díaz Cutillas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María Rocío Garrigós Gutiérrez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Alquiler de casetas para avituallamiento de los romeros. Festividad Los Dolores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PREVENTOS-MEDIA,S.L.,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1A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Alquiler de baños químicos para los romeros. Festividad Los Dolores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B-76274075.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OPEIN ALQUILER, VENTA Y SERVICIOS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Diagnóstico e identificación de medidas sostenibles Feria Insular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J-76304823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MJC Ambiental SCP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8.800,00 €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918/2022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en el Baile del Romero, dentro de las Fiestas de Ntra Sª de Los Dolores 2022 - Parranda Orlando Martín Delgado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45531345Q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Orlando Martín Delgado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2.750,00 €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en el Baile del Romero, dentro de las Fiestas de Ntra Sª de Los Dolores 2022 - Parranda Pal Porrón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G76105915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A.C.M. PA`L PORRÓN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en el Baile del Romero, dentro de las Fiestas de Ntra Sª de Los Dolores 2022 - Parranda Sondemar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G02705481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Cultural Sondemar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en el Baile del Romero, dentro de las Fiestas de Ntra Sª de Los Dolores 2022- Parranda El Coheso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G76323369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Parranda El Coheso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en el Baile del Romero, dentro de las Fiestas de Ntra Sª de Los Dolores 2022- Parranda La Cuadrilla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G76360114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Cultural y Musical La Cuadrilla Grupo Musical Son del Norte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923/2022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Actuación de la Coral de San Bartolomé, en la inauguración de la 33 Feria Insular de Artesanía de Lanzarote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G-35566777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CORAL MUNICIPAL POLIFÓNICA C.P.M.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926/2022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MATERIAL TÉCNICO AUDIOVISUAL Y LA ASISTENCIA TÉCNICA PARA LA 33ª EDICIÓN DE LA FERIA DE ARTESANÍA LANZAROTE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1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HiVision Producciones S.L.,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9.490,00 €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932/2022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reparto de publicidad por la isla de la Feria de Artesanía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B-76134030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AVANZA RECURSOS EMPRESARIALES 2020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933/2022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billete de avión y alojamiento María Milagros Amador Gonzalez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165,22 €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936/2022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actividades tradicionales dentro de la 33 Feria Insular de Artesanía - Antonio Emilio Betancor Fernández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42412490F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Antonio Emilio Betancor Fernández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actividades tradicionales dentro de la 33 Feria Insular de Artesanía - Asociación Cultural, Social, Patrimonial y Agrícola Milana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G35867217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Cultural, Social, Patrimonial y Agrícola Milana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3.182,00 €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actividades tradicionales dentro de la 33 Feria Insular de Artesanía - Gabriel Cubas Morales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45554827S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Gabriel Cubas Morales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3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actividades tradicionales dentro de la 33 Feria Insular de Artesanía - Manuel Adrián Niz Cañada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78552083E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Manuel Adrián Niz Cañada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4.588,23 €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actividades tradicionales dentro de la 33 Feria Insular de Artesanía - Montserrat Selva Aldoma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39329578S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Montserrat Selva Aldoma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1.490,00 €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actividades tradicionales dentro de la 33 Feria Insular de Artesanía - Rodrigo Campos Mendez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78768147R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Rodrigo Campos Méndez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940/2022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VIGILANCIA FESTIVAL NANINO DÍAZ CUTILLAS Y BAILE DEL ROMERO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B-87222014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Prosegur Soluciones Integrales de Seguridad España S.A.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941/2022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almuerzos y cenas para colaboradores y voluntarios para la 33ª Feria Insular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78455288-B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MARTÍN MORALES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CONTRATACION ACTUACIÓN MUSICAL AUDITORIO DE JAMEOS JUAN GOMEZ 12.08.2022 Y 26.08.2022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00.818.631-S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588,24 €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964/2022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grabación de video informativo 33 Feria Artesanía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78587502K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María Rocío Garrigós Gutiérrez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970/2022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Publicidad El gran problema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B35900026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28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972/2022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Solicitud de dinero para transporte y manutención en viaje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45551363R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Ossian Buitrago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980/2022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material técnico Audiovisual y la asistencia técnica para el Festival Nanino Díaz Cutillas.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 Vision Producciones S.L.,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3.640,00 €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981/2022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almuerzos y cenas por Agencia para la Festividad de Los Dolores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9.342,06 €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983/2022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Valoración de finca rústica anexa al Jardín de Cactus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A-28903920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Global Valuation, S.A.U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984/2022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Recarga servicio de mensajería SMS | Xilon Solutions B-36884377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B-36884377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XILON SOLUTIONS,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131,60 €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994/2022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Asesoramiento Fiscal artesanos feria de Artesanía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35603596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BENASCO ASESORES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996/2022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Redacción de proyecto básico y de ejecución de intervenciones puntuales en el Centro de Montañas del Fuego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78543493B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CRISTINA GONZÁLEZ CABRERA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2.660,00 €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999/2022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catering, para ofrecer a las Escuelas de Música que participarán en la Feria de Artesanía lo días 11 y 15 de septiembre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B-35096346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AMPATE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2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2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2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2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312.521,48 €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2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E1">
      <w:pPr>
        <w:spacing w:before="280" w:line="360" w:lineRule="auto"/>
        <w:jc w:val="both"/>
        <w:rPr>
          <w:rFonts w:ascii="Montserrat" w:cs="Montserrat" w:eastAsia="Montserrat" w:hAnsi="Montserrat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2">
      <w:pPr>
        <w:spacing w:before="280" w:line="360" w:lineRule="auto"/>
        <w:jc w:val="both"/>
        <w:rPr>
          <w:rFonts w:ascii="Montserrat" w:cs="Montserrat" w:eastAsia="Montserrat" w:hAnsi="Montserrat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55"/>
        <w:gridCol w:w="930"/>
        <w:gridCol w:w="4140"/>
        <w:gridCol w:w="960"/>
        <w:gridCol w:w="3285"/>
        <w:gridCol w:w="915"/>
        <w:gridCol w:w="975"/>
        <w:gridCol w:w="795"/>
        <w:gridCol w:w="1065"/>
        <w:gridCol w:w="780"/>
        <w:tblGridChange w:id="0">
          <w:tblGrid>
            <w:gridCol w:w="855"/>
            <w:gridCol w:w="930"/>
            <w:gridCol w:w="4140"/>
            <w:gridCol w:w="960"/>
            <w:gridCol w:w="3285"/>
            <w:gridCol w:w="915"/>
            <w:gridCol w:w="975"/>
            <w:gridCol w:w="795"/>
            <w:gridCol w:w="1065"/>
            <w:gridCol w:w="78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100/2022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CONTRATACIÓN ALQUILER MATERIAL PARA MONTAJE DE EVENTOS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78767617T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NK RENT &amp; EVENTS. MARIA MARCELA FERNANDEZ RIVILLAS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28/09/2022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E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387,00 €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E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D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1006/2022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E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tickets para almuerzos y cenas para la festividad de Los Dolores en Mancha Blanca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 76233404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Imprenta Punta Grande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1008/2022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4 AEROTERMOS PARA EL AUDITORIO DE LOS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B35603596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Maderas Justo León Ramos,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27/09/2022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1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1026/2022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Imagen de marca stand Feria de Artesanía Los Dolores | EGA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B35653864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Entorno Gómez Arrocha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470,00 €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B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C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1095/2022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COMPRA DE EQUIPOS INFORMÁTICOS PARA MONUMENTO, COMPRAS, MANTENIMIENTO, Y CUEVA.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B35628007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 CANARIAS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2.134,18 €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1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5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1097/2022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Compra de PDA para validación de entradas septiembre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B35628007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 CANARIAS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2.296,92 €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1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650/2022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CONTRATACIÓN ALQUILER MATERIAL PARA MONTAJE DE EVENTOS - Boda Dailo y Scott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788545464-S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MARIA JOSE ESTEBAN ESTEBAN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743,36 €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9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686/2022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INFORME NECESIDAD TEST ANTÍGENOS |2022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B-35704220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BIOLAB SIETE MARES,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3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705/2022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Compra portatil Directora Auditoría y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N0012622G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DELL Technologies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8/07/2022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866,94 €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D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823/2022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3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INFORME DE NECESIDAD DE COMPRA DE UNIFORMIDAD LABORAL AÑO 2022-2023- COMPRA DE PANTALONES - IN12.2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A35211152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JEDIME,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10.726,92 €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7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835/2022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bolsas de papel para la Feria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B-35325356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FLEXOGRÁFICAS CANARIAS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1.386,00 €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5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1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3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B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842/2022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botellas deportiva 600 ml. Color Cromada 33 Feria Insular de Artesanía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43257779T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5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MIGUEL MUÑOZ GARCÍA BORBOLLA (CLAVE PUBLICIDAD)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6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1.396,00 €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5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6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857/2022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y colocación de plantas, macetas, picón, y otros enseres para la decoración de la Feria de Artesanía de los Dolores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78.453.533-G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BENEDICTO CABRERA TEJERA (VIVEROS LAS PALMERAS)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4.450,00 €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6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858/2022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bidones de agua potable para instalar en la 33ª Feria de Artesanía de Lanzarote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B-76003102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DISTAG CANARIAS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749,00 €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9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864/2022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señalética para cierre de carretera de Cueva de Los Verdes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B-35927136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SEÑALCANARY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19/08/2022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19/08/2022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1.534,06 €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885/2022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PROCEDIMIENTO DE CONTRATO DIRECTO DE SUMINISTRO DE UN ORDENADOR PORTÁTIL CON WINDOWS PARA EL DEPARTAMENTO DE ELECTRICIDAD (EVENTOS) DE LOS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B35457845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TIENDAS ESPECIALIZADAS DE CANARIAS,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25/08/2022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385,00 €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D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924/2022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8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camisetas y sudaderas para el personal de la Feria de Artesanía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78531436-Y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Samuel Rodriguez Melian (Tee Factory)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26/08/2022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1.128,65 €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7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925/2022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y montaje de señalética y lonas para la feria de artesanía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78503346E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Javier Ortega Marrero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6.234,00 €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1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934/2022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monitor ordenador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B73347494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PC Componentes y Multimedia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29/08/2022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29/08/2022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185,98 €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B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942/2022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MATERIAL DE IMPRENTA DE LA 33ª FERIA INSULAR DE ARTESANÍA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A-35099464,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A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IMPRENTA MINERVA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1.853,94 €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947/2022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acero cortén para la barandilla del Mirador del Río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A3500992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MEDIFONSA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4.536,00 €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0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948/2022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madera para la barandilla del Mirador del Río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B38308680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MADERAS JUSTO LEON RAMOS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2.536,40 €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9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A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979/2022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vinilos y velas de sombra para la 33ª Feria de Artesanía de Lanzarote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45530729K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Alejandro Luis Rodríguez Ferreiro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30/08/2022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21/09/2022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D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5.606,00 €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29.82677165354332" w:type="dxa"/>
              <w:left w:w="-129.82677165354332" w:type="dxa"/>
              <w:bottom w:w="-129.82677165354332" w:type="dxa"/>
              <w:right w:w="-129.82677165354332" w:type="dxa"/>
            </w:tcMar>
            <w:vAlign w:val="center"/>
          </w:tcPr>
          <w:p w:rsidR="00000000" w:rsidDel="00000000" w:rsidP="00000000" w:rsidRDefault="00000000" w:rsidRPr="00000000" w14:paraId="000013D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D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D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D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52.408,35 €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D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DD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Contratos Menores Q3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E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E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3E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E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E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E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364.929,83 €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13E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E7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8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white"/>
          <w:rtl w:val="0"/>
        </w:rPr>
        <w:t xml:space="preserve">Q4 2022</w:t>
      </w:r>
      <w:r w:rsidDel="00000000" w:rsidR="00000000" w:rsidRPr="00000000">
        <w:rPr>
          <w:rtl w:val="0"/>
        </w:rPr>
      </w:r>
    </w:p>
    <w:tbl>
      <w:tblPr>
        <w:tblStyle w:val="Table6"/>
        <w:tblW w:w="14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15"/>
        <w:gridCol w:w="930"/>
        <w:gridCol w:w="3960"/>
        <w:gridCol w:w="885"/>
        <w:gridCol w:w="2910"/>
        <w:gridCol w:w="900"/>
        <w:gridCol w:w="870"/>
        <w:gridCol w:w="1065"/>
        <w:gridCol w:w="1140"/>
        <w:gridCol w:w="1050"/>
        <w:tblGridChange w:id="0">
          <w:tblGrid>
            <w:gridCol w:w="915"/>
            <w:gridCol w:w="930"/>
            <w:gridCol w:w="3960"/>
            <w:gridCol w:w="885"/>
            <w:gridCol w:w="2910"/>
            <w:gridCol w:w="900"/>
            <w:gridCol w:w="870"/>
            <w:gridCol w:w="1065"/>
            <w:gridCol w:w="1140"/>
            <w:gridCol w:w="105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E9">
            <w:pPr>
              <w:spacing w:line="36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TIPO DE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EXPEDIENTE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EC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CIF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ADJUDICATARIO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EE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EF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FECHA FIN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F0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DURACIÓN CONTRATO (DÍAS)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F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ADJUDICACIÓN SIN IGIC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Nº DE LICITADORES PRESENTADOS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1077/2022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Plan de comunicación Candidatura del paisaje volcánico y los CACT como PATRIMONIO DE LA HUMANIDAD DE LA UNESCO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B-42947259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Alexandran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1084/2022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3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Sesiones de cuentos y actividades infantiles Model Agency &amp; Events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7854328 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MONTERO (MODEL AGENCY &amp; EVENTS)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3.120,00 €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0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Sesiones de cuentos y actividades infantiles Model Agency &amp; Events- HI-VISION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Hi-Vision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406,10 €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1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Auditoría de cuentas anuales cerradas a 31 de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B-41754797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FGH Auditores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10.055,88 €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1122/2022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Servicio Auditoría Interna del Sistema de Gestión Integrado de acuerdo a las normas ISO 9001:2015, 14001:2015 Y 45001:2018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B35736982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EXCELLENCE &amp; BUSINESS VALUE,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6/11/2023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3.490,00 €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1132/2022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 - Contratación Javier Lario, contenidos túnel de la Atlántida. Casa Volcanes proyecto museográfico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Q2818016D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UNED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2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1133/2022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Alejandro Martinez, biólogo túnel de la Atlántida 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E09Z131J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Martínez García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4.615,38 €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1138/2022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transporte para el I Congreso de Discapacidad y dependencia del 13 al 14 de octubre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B-35470947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BUS LEADER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1140/2022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sonido y audiovisuales para el I Congreso de Discapacidad y dependencia del 13 al 14 de octubre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Hi-Vision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5.069,00 €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1142/2022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en protocolo del I Congreso de Dependencia y Discapacidad del 12 al 14 de octubre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45.550.064J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BELEN FERNANDEZ FONTES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1.368,00 €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1143/2022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vehículo con conductor con motivo del I Congreso de Dependencia y Discapacidad del 12 al 14 de octubre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42.799.915-C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NATALIO CRUZ RODRIGUEZ (LIMUSINAS LANZAROTE)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1145/2022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REPARACIÓN DEL GRUPO ELECTRÓGENO DEL MONUMENTO AL CAMPESINO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A28006922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FINANZAUTO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11.552,95 €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1157/2022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Reformas oficinas centrales (Arquitectura)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Elena D. Cabrera Martín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8.250,00 €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Reformas oficinas centrales (Ingenieria)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42918827E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ISIDRO JULIÁN RODRÍGUEZ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10.850,00 €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1191/2022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REPRODUCCIONES FOTOGRÁFICAS ADQUISICIÓN OBRA DANIEL MORDZINSKI / COLECCIÓN MIAC-ENMARCACIÓN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50310705E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Miguel Ángel Roldán Carro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1196/2022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NECESIDAD DE TALÓN PARA GASTOS DE CONTADO A JUSTIFICAR EN COMPRA DE CACTUS EN VIVEROS DE FUERTEVENTURA PARA EL CENTRO TURÍSTICO DEL JARDÍN DE CACTUS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42883455R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Cafetería Restaurante Las otras Naves (Manuel J. Vera Díaz)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54,77 €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1199/2022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de Asistencia técnica para el Congreso Miniature Pintxos Congreso IX Edición en Victoria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78719717-D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ENO ACTIVA Tomás Mesa Guanche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1.213,30 €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Mantenimiento grupo electrógeno de Timanfaya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A-50204395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PRAMAC IBÉRICA SAU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13.653,00 €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1208/2022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Traquina Campaña Leira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Acción Promocional Miniature Vitoria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B-76156074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HEALTHINK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Asistencia para la Feria Miniature Pintxos Congreso IX Edición en Victoria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B-64265457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UNA MOSCA EN MI SOPA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1.974,00 €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1220/2022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redacción Memoria y Plan de Seguridad para el Festival Arrecife de las Músicas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B76290691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SICAN Gestiones y Proyectos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2.650,00 €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1223/2022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billetes de avión a Madrid personal de los CACT, para ver funcionamiento maquina laser para limpieza de piezas metálicas y soldadura, para posible adquisición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227,34 €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1227/2022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ACTUACIÓN PIANO JUAN GÓMEZ AUDITORIO JAMEOS DEL AGUA 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00.818.631-S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588,24 €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1235/2022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Iluminación y sonido "Noche de Monumento" 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Preventos-Media,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5.491,00 €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1237/2022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cobertura sanitaria I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G35674084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 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5.765,00 €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1238/2022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Vigilancia I Festival de las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B-87222014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Prosegur Soluciones Integrales de Seguridad España S.A.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18.187,20 €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1239/2022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Product Manager para el I Festival de las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B-76156074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HEALTHINK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A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1240/2022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de pintura y barnizado para el I Festival de las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B-76277391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y Distribuciones Caycare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14.971,00 €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1246/2022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Presentación evento noviembre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Compañía Canaria de Emisiones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1247/2022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40105C Expedientes de subvenciones para cooperación institucional - Subvención directa Viceconsejería de Cultura y Patrimonio Cultural GobCan- Adaptación de textos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78546515C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Arminda Arteta Viotti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588,24 €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40105C Expedientes de subvenciones para cooperación institucional - Subvención directa Viceconsejería de Cultura y Patrimonio Cultural GobCan- Diseño y maquetación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78544024J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Vanessa Rodríguez González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941,18 €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32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40105C Expedientes de subvenciones para cooperación institucional - Subvención directa Viceconsejería de Cultura y Patrimonio Cultural GobCan- Fotógrafo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X9697705P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Adriana Sánchez Decan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40105C Expedientes de subvenciones para cooperación institucional - Subvención directa Viceconsejería de Cultura y Patrimonio Cultural GobCan- Impresiones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B81623407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Estilo EstuGraf impresores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7.301,00 €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46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40105C Expedientes de subvenciones para cooperación institucional - Subvención directa Viceconsejería de Cultura y Patrimonio Cultural GobCan- Servicios editoriales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50114203D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Sergio Juan Erro González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1.100,00 €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1252/2022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seguridad para La Noche de Monumento al Campesino el 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B-87222014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Prosegur Soluciones Integrales de</w:t>
            </w:r>
          </w:p>
          <w:p w:rsidR="00000000" w:rsidDel="00000000" w:rsidP="00000000" w:rsidRDefault="00000000" w:rsidRPr="00000000" w14:paraId="000015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Seguridad España S.A.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688,05 €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1253/2022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Volcánicas/Biosfera Media Radio Televisión S.L.U.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B76160118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Biosfera Media Radio Televisión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Volcánicas/CADENA DIAL/Sonido e imagen de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A35215243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Sonido e imagen de Canarias,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2.244,00 €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6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Volcánicas/Compañía Canaria de Emisiones,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Compañia Canaria de Emisiones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1.892,00 €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7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7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Volcánicas/Corporación Lanzaroteña de Medios-Lancelot TV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B-35.900.026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Medios-Lancelot TV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8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Volcánicas/Editorial Lancelot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B-35.297.746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2.024,00 €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8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Volcánicas/PEJEVERDE/ Creativa Medio radio y publicidad SRL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B76247931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Creativa Media Radio y Publicidad S.R.L.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1.249,60 €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9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Volcánicas/PROMECAFRI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B-76070739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PROMECAFRI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5A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I Festival Cocinas Volcánicas/Traquina producciones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1255/2022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Cobertura World Travel Market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78551320H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Echedey Alemán Sanginés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5B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1256/2022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Impacto Metrópolis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38402756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METROPOLIS COMUNICACION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B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1257/2022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y montaje de tarimas para La Noche de Monumento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1260/2022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Planos cerramiento y revestimiento del aula de la Cocina I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45.553.812-N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CARLOS A. GONZÁLEZ PÉREZ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1261/2022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Estructuras pórticos carpinteria I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45.551.767-Z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MARCIAL FERNÁNDEZ PADRÓN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1262/2022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Montaje, desmontaje de planta y velas y coordinación del evento La Noche de Monumento 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B-76282292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Rosmachin SRL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9.880,00 €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E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1263/2022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Delegado de protección de datos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35760255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DIDAT CONSULTING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F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1267/2022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control del evento La Noche de Monumento 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78.543.248D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Dolores Montero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5F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plan seguridad fiesta fin de año Almacén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5F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76290691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SICAN Gestiones y Proyectos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2.750,00 €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0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alojamiento para acróbatas y bailarines que participan en la Noche de Monumento el 11/11/22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R.MIRAMAR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792,00 €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0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billetes de avión y alojamiento de las DJ Lunna que participarán en el evento La Noche de Monumento.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572,04 €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1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vehículos artistas La Noche de Monumento.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35102144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Autos Cabrera Medina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130,58 €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2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guagua para los asistentes al evento La Noche de Monumento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B-35470947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Bus Leader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2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agencia de viajes para los billetes de avión para acróbatas y bailarines que participan en la Noche de Monumento el 11/11/22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1.034,58 €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1280/2022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 COMCANE RADIO LANZAROTE Y EUROPA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Compañía Canaria de Emisiones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1.820,00 €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 PROMECAFRI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B-76070739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PROMECAFRI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volcánicas/BIOSFERA TV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4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B-76160118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Biosfera Radio Televisión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volcánicas/EDITORIAL LANCELOT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B-35.297.746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2.024,00 €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5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volcánicas/Lancelot TV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B35.900.026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volcánicas/O2 CREATIVAMEDIA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B76247931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Creativamedia Radio y Publicidad S.R.L.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795,86 €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volcánicas/SONIDO E IMAGEN DE CANARIA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A35215243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Sonido e Imagen de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1.904,00 €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7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Addenda campaña I Festival Cocinas volcánicas/Traquina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8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1281/2022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digital |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42919838K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Valentín Hernández Machín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9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A35215243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Sonido e Imagen de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9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E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Compañía Canaria de Emisiones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A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B35858919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Publigestión Canarias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A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2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B35866946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Siroco e Información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231,00 €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B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C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B35900026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Corporación Lanzaroteña de medios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C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6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B76070739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Promecafri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C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0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B76219583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Iniciativas Empresariales de Lanzarote,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134,47 €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D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A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B76247931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O2 Comunicaciones Creativamedia Radio y Publicidad SRL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E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1292/2022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ambulancia Arrecife de Las Músicas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G-35674084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 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E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1294/2022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Cobertura comunicación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B05371703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Beterrada Comunicaciones,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1.150,00 €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F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1295/2022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Publicidad World Travel Market Lancelot Journal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B-35297746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EDITORIAL LANCELOT,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6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6F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1296/2022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control del evento Arrecife de Las Músicas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45550064-J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Belén Fernández Fontes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1300/2022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DECORACIÓN FLORAL Y BIOMBOS PARA EVENTO AFOL 12112022 CASA MUSEO DEL CAMPESINO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B-76282292.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LOS CEDROS FLORES, Rosmachin, SRL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1.308,00 €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seguridad y vigilancia Arrecife de Las Músicas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B-87222014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Prosegur Soluciones Integrales de Seguridad España S.A.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2.070,18 €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creatividad y diseño gráfico para EPEL-CACT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45.552.865P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Sebatián Gil Maneiro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limpieza de copas I Festival de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35719657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Especiales Canarias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1.269,84 €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B76.039.759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PRODUCCIONES IMÁGENES ISLEÑAS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3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1314/2022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Patrocino espectáculo Tierra Extraña en Auditorio de Jameos del Agua/ 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 del Norte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4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1315/2022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Comcane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B35217132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Compañía Canaria de Emisiones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4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1316/2022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 SANDEC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X9697705P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Adriana Sanchez Decán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1.155,00 €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5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5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 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133,36 €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6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6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 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336,48 €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6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6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CANARIAS-Hi-Vision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B35366806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Hi-Vision Producciones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3.786,50 €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7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7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CANARIAS-HOTEL MIRAMAR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A-35144120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1.368,00 €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8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8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CANARIAS-La Sullivan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ESG65107229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Cultural La Sullivan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78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8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CANARIAS-Lanzarote Limusinas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4279915C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Lanzarote Limusinas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440,60 €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9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9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CANARIAS-ONDA CORTA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78490562A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Laura Benavente Sovieri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975,00 €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9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A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CANARIAS-Radio pimienta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G38941456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A. C. Mojo Picón de Canarias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A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A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CANARIAS-Solar Acción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G76645167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Solar. Acción 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1.600,00 €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B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CANARIAS-Susana 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33322522F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Susana 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B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B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1.064,98 €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C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PROYECTO SER MEDIACIÓN / SUBVENCIÓN DGPC GOBIERNO DE CANARIAS-VIAJES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192,57 €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D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  <w:rtl w:val="0"/>
              </w:rPr>
              <w:t xml:space="preserve">1317/2022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REPARACIÓN DEL RADIADOR DEL GRUPO ELECTRÓGENO DE LA CUEVA DE LOS VERDES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45531388J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Alfonso Reyes Martín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2.235,00 €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D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1321/2022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impresión y edición de libros I Festival de las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35458181.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Cerelan Centro de Reprografía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7E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1322/2022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Cobertura Festival Cocinas Volcánicas con A vivir Canarias de la Cadena 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A35215243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Sonido e Imagen de Canarias, 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3.210,00 €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E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1326/2022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70303C Órdenes y partes de trabajo - INFORME DE NECESIDAD DE COMPRA DE UNIFORMIDAD LABORAL |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A35211150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JEDIME,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4.315,69 €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7F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1331/2022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Expedientes de adjudicación directa - Wrike programa de gestión de No Conformidades (2022-2023)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Wrike, Inc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7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$2.568,00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0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1336/2022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de presentación en las Aulas de Cocina del I Festival de Cocinas Volcánicas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72663594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Producciones Pinocho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8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0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1342/2022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Cobertura II Festival World Canic-Biosfera Radiotelevision SLU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B76160118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Biosfera Radio Televisión SLU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Cobertura II Festival Worldcanic-Producciones Imágenes Isleñas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B76039759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Producciones Imágenes Isleñas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2022-11-22 Pintadera - Festiva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B38702049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Domarmen SL (Rotulaciones Pintadera)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1355/2022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restauración para la presentación del libro "Revitalización del patrimonio cultural gastronómico "Héroes Sociales" de Tías. I Festival Cocinas Volcánicas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B-35467455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La Cascada del Puerto Restaurant Grill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5.810,00 €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1356/2022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de presentación en Ponencias y Talleres en el I Festival de Cocinas Volcánicas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78.535.854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Érica María Cerdeña García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1.176,47 €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3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1359/2022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contratación mesas de cocktail Evento Grupo Martínez 25.11.2022 Jameos del Agua 220 personas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78845464-S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MARIA JOSE ESTEBAN ESTEBAN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281,73 €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4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1362/2022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80107C Pagos no presupuestarios - Justificación BILLETES DE AVIÓN del proyecto 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1.443,79 €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5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80107C Pagos no presupuestarios - Justificación TAXIS Y TASA TURÍSTICA del proyecto 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Taxi Barcelona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8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116,35 €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5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1363/2022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parrandas para el I Festival Cocinas Volcánicas 2022-ADRIAN PEREZ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78584171-W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Manuel Adrián Pérez Rodríguez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705,89 €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6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parrandas para el I Festival Cocinas Volcánicas 2022-Cristian Morales Machín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78554259-J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Cristian Morales Machín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1.210,00 €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7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1371/2022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Redacción del Plan de Seguridad del I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B76290691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SICAN Gestiones y Proyectos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7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1372/2022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sonido e iluminación Arrecife de Las Músicas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31.686,00 €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8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1373/2022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infraestructuras e instrumentos musicales Arrecife de Las Músicas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16.089,00 €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8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1374/2022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PARA EL LEVANTAMIENTO FOTOGRAMÉTRICO DE LA ESCULTURA DE LA FECUNDIDAD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B91949164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Geoavance,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9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1381/2022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ACTUACIÓN JUAN GOMEZ JAMEOS DEL AGUA Y AFINACIÓN PIANO 24112022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00.818.631-S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402,50 €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A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1383/2022</w:t>
            </w:r>
          </w:p>
          <w:p w:rsidR="00000000" w:rsidDel="00000000" w:rsidP="00000000" w:rsidRDefault="00000000" w:rsidRPr="00000000" w14:paraId="000018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transporte para las III Jornadas de Gobierno Abierto del Gobierno de Canaria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35470947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Bus Leader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A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A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770,00 €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A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transporte para las III Jornadas de Gobierno Abierto del Gobierno de Canaria - 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Emergencias del Norte (R.E.N.)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B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1387/2022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coche con conductor para las III Jornadas de Transparencia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42.799.915-C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Natalio Cruz Rodríguez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131,22 €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C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Gustavo Medina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45.555.041 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Gustavo Medina Rodríguez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C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1413/2022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Espectáculo Danza Diversos "Raíces" | R.E.N.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Emergencias del Norte (R.E.N.)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186.5196850393701" w:type="dxa"/>
              <w:left w:w="-186.5196850393701" w:type="dxa"/>
              <w:bottom w:w="-186.5196850393701" w:type="dxa"/>
              <w:right w:w="-186.5196850393701" w:type="dxa"/>
            </w:tcMar>
            <w:vAlign w:val="center"/>
          </w:tcPr>
          <w:p w:rsidR="00000000" w:rsidDel="00000000" w:rsidP="00000000" w:rsidRDefault="00000000" w:rsidRPr="00000000" w14:paraId="000018D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1416/2022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100 LISTONES DE PINO TRATADO ACUTOCLAVE PARA EL PUENTE DEL ISLOTE DE LA FERMINA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A35129774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Maderas Tofal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3.109,31 €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E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1418/2022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Iluminación y montaje "En Tierra Extraña " 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684,00 €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E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1424/2022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embarcación para labores de control 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45550875L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Jesús Manuel Torres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F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1434/2022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actuación musical de la banda los Jarvacs 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G-76090638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Musical, Cultural y recreativa Lanzaswing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8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8F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1439/2022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apoyo de embarcación, motos de agua y personal para labores de control 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G-35674084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EMERLAN 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0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1470/2022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equipamiento de sonido Almuerzo navideño del personal del Cabildo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1.666,00 €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1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1480/2022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 - Contratación servicios musicales fiesta fin de año Almacén/ Cesar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42912175V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César Julio Matallana Manrique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1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1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50107C Bastanteos - Contratación servicios musicales fiesta fin de año Almacén/ Jarvard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G76090638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Asociación Musical, Cultural y recreativa Lanzaswing (Orquesta los Jarvad)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2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1482/2022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2022-12-15 Informe de Necesidad | Tarjetas de Navidad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B76233402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3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1483/2022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cesión imágenes submarinas Casa de los Volcanes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B35377134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AquaWork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3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1489/2022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IMPRESIÓN MINUTAS ALMUERZO AUDI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B-76233402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23,55 €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4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1493/2022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MINUTAS ALMUERZO MONUMENTO 20122022 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B-76233402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69,08 €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4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1495/2022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IMPRESIÓN MINUTAS ALMUERZO NAVIDAD MAYORES DE SAN BARTOLOMÉ 15122022 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B-76233403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210,38 €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5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1497/2022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CONTRATACION ACTUACIÓN PIANO JUAN GÓMEZ JAMEOS DEL AGUA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00.818.631-S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DJuan Gómez Moreno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882,36 €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SERVICIO DE IMPRENTA MINUTAS ALMUERZO DE NAVIDAD AYUNTAMIENTO ARRECIFE 17122022 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B-76233402.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169,56 €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1504/2022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Campaña Traquina Barrios Orquestados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232,00 €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1505/2022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En tierra extraña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B76236405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Traquina Producciones,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almuerzo de Navidad para el personal del Cabildo y sus 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B-35096346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Ampate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1516/2022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CENTROS DE FLORES DE NAVIDAD PARA LA CASA MUSEO DEL CAMPESINO Y CASTILLO DE SAN JOSÉ DEL 15 AL 25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B-76282292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Rosmachin, SRL,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9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1519/2022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Servicios de limpieza, cierre de calles y alquiler de motor para el almacén, fiesta Fin de Año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B-76138742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Lumar Mantenimiento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2.980,00 €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9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1520/2022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Exp. Grabación píldoras de Fin de 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78551320H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Echedey Alemán Sanginés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990,00 €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A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1532/2022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SERVICIO DE ORNITOLOGÍA PARA PRESENTACIÓN DE COCHE AUDI Q8 E-TRON DICIEMBRE DE 2022 ALISIOS Y CALIMA EDUCACIÓN Y CONTROL 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45552032-A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José Gustavo Tejera Betancort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A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B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489,13 €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1546/2022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alquiler de infraestructura, sonido e iluminación para la Fiesta de Fin de Año de 2022, en el C.I.C. El Almacén el día 31 de diciembre.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B-76019348,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4.927,00 €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244/2022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alojamiento Carmen Castilla y Emma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1.092,00 €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alojamiento restauradoras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C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672,00 €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billetes avión Carmen Castilla y Emma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150,86 €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9D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D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IN Billetes avión. 3ª FASE. Carmen Castilla y Emma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D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130,36 €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LA CABINA | IN Cartelería informativa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B35458181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Centro de reprografía Lanzarote (Cerelan)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E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Mantenimiento dominio web Bienal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B38713160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Mínima compañía de comunicación visual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25/10/2023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PHOTOWALK | IN Alojamiento Juan Varela y Carmela García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9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RP 3ª FASE.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6.329,49 €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0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RP 3ª FASE. Carmen Castilla. GASTOS SUPLIDOS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480,00 €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A1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RP Alojamiento octubre. INCREMENTO. Carmen Castilla y Emma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1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84,01 €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RP CONSERVACIÓN Y LIMPIEZA OCTUBRE Carmen Castilla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7.198,09 €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EXPOSICIONES TEMPORALES Y ACTIVIDAD CULTURAL MIAC 2022/ RP CONSERVACIÓN Y LIMPIEZA OCTUBRE Carmen Castilla SUPLIDOS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2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43834739M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Carmen de la Milagrosa Castilla Macía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569/2022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Gerson Díaz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Q3500356E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GERSON DÍAZ BOLAÑOS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3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96.979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"SIMPOSIO SOBRE EL CAMBIO CLIMÁTICO"-alojamiento Franchesca Fort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162,64 €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"SIMPOSIO SOBRE EL CAMBIO CLIMÁTICO"-MARÍA FRANCESCA FORT MARSA-billetes avión María Francesca Fort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ALEGRANZA,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294,01 €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713/2022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Agencia Carmen Montero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78543284D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Agencia Carmen Montero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1.500,92 €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5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78543284D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Agencia Carmen Montero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204,24 €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6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Ballet flamenco ARTE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45550961J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GERVASIO J. MARTÍN ACOSTA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6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7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A7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7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7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7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B35102144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Autos Cabrera Medina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218,72 €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8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2.452,98 €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8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9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Ballet flamenco ARTE- planchadora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33287493E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Mª Carmen Triñares Vázquez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9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Edición de 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78585132C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Alejandro Rodríguez Concepción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A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Gem Sirius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B35751072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Gem Sirius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6.250,00 €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A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Petit Danza- Cabrera Medina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B35102144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Autos Cabrera Medina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103,64 €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B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Petit Danza-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45550961J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GERVASIO J. MARTÍN ACOSTA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B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C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Planchadora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33287393E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Mª Carmen Triñares Vázquez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C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Reprografía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C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B35458181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Centro de Reprografía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86,07 €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D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Reprografía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B35458181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Centro de Reprografía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D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D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D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D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D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AE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E1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E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 Reprografía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E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B35458181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526.6771653543308" w:type="dxa"/>
              <w:left w:w="-526.6771653543308" w:type="dxa"/>
              <w:bottom w:w="-526.6771653543308" w:type="dxa"/>
              <w:right w:w="-526.6771653543308" w:type="dxa"/>
            </w:tcMar>
            <w:vAlign w:val="center"/>
          </w:tcPr>
          <w:p w:rsidR="00000000" w:rsidDel="00000000" w:rsidP="00000000" w:rsidRDefault="00000000" w:rsidRPr="00000000" w14:paraId="00001A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Centro de Reprografía de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32,49 €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AE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E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2022-Espectáculo Leira - billetes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 SLU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E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1.723,31 €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AF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F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2022-Espectáculo Leira - Rider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2.932,00 €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AF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AF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AF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2022-Espectáculo Leira -Hotel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A35144120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HOTEL MIRAMAR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1.088,00 €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B0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09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2022-Espectáculo Leira-bus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B35470947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BUS LEADER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0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1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1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2022-MADUIXA-MIGRARE-Cía. Maduixa-Migrare- Billetes Willma Puentes Migrare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ALEGRANZA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1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450,72 €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1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2022-MADUIXA-MIGRARE-Cía. Maduixa-Migrare- Traslados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1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B35102144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AUTOS CABRERA MEDINA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2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226,25 €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2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FESTIVAL DE ARTES ESCÉNICAS 2022-MADUIXA-MIGRARE-Cía. Maduixa-Migrare- Traslados- Servicio de Runners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45550961J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GERVASIO J. MARTÍN ACOSTA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2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2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413.29133858267716" w:type="dxa"/>
              <w:left w:w="-413.29133858267716" w:type="dxa"/>
              <w:bottom w:w="-413.29133858267716" w:type="dxa"/>
              <w:right w:w="-413.29133858267716" w:type="dxa"/>
            </w:tcMar>
            <w:vAlign w:val="center"/>
          </w:tcPr>
          <w:p w:rsidR="00000000" w:rsidDel="00000000" w:rsidP="00000000" w:rsidRDefault="00000000" w:rsidRPr="00000000" w14:paraId="00001B2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CONTRATACION ACTUACIÓN TRIO JAMEOS NOCHE 25/12/2021 Y 01/01/2022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B76339878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ACTURA, ARTE Y COMUNICACIÓN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3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3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731/2022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BARRIOS ORQUESTADOS- Asistencia en PMR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emergencias del norte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3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4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4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BARRIOS ORQUESTADOS- SERVICIO MATERIAL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4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4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4F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PATROCINIO BARRIOS ORQUESTADOS- Técnico auxiliar de luces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B76019348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PREVENTOS MEDIA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5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320,00 €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5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761/2022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acomodación en eventos a realizar en los diferentes centros- Acto de Reconocimiento Institucional a los trabajadores de la pandemia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78543284D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Agencia Carmen Montero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5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263,04 €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6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acomodación en eventos a realizar en los diferentes centros- Actuación Acatife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45550064J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Belén Fernández Fontes (El Fiestón)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6D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acomodación en eventos a realizar en los diferentes centros- Espectáculo Raíces y Barrios Orquestados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6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45550064J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Belén Fernández Fontes (El Fiestón)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356.5984251968504" w:type="dxa"/>
              <w:left w:w="-356.5984251968504" w:type="dxa"/>
              <w:bottom w:w="-356.5984251968504" w:type="dxa"/>
              <w:right w:w="-356.5984251968504" w:type="dxa"/>
            </w:tcMar>
            <w:vAlign w:val="center"/>
          </w:tcPr>
          <w:p w:rsidR="00000000" w:rsidDel="00000000" w:rsidP="00000000" w:rsidRDefault="00000000" w:rsidRPr="00000000" w14:paraId="00001B77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asistencia de check in y acomodación en eventos a realizar en los diferentes centros- Tierra Extraña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45550064J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Ana Belén Fernández Fontes (El Fiestón)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7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886/2022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ambulancia para eventos y conciertos celebrados en los CACT/CANTADORES SINFONICOS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 DEL NORTE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B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ambulancia para eventos y conciertos celebrados en los CACT/CONGRESO DE DEPENDENCIA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 DEL NORTE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8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5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Servicio de ambulancia para eventos y conciertos celebrados en los CACT/PIES Y MANOS MEMORIAS INDÍGENAS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G76028893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RESCATE Y EMERGENCIA DEL NORTE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9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997/2022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BOX FERIA WORLD TRAVEL MARKET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A35845593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PROMOTUR TURISMO CANARIAS S.A.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7/11/2022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1.869,16 €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A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B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B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BB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488.177,28 €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bottom"/>
          </w:tcPr>
          <w:p w:rsidR="00000000" w:rsidDel="00000000" w:rsidP="00000000" w:rsidRDefault="00000000" w:rsidRPr="00000000" w14:paraId="00001BB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1057/2022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combustible a vehículos para los Centros de Arte, Cultura y Turismo del Cabildo de Lanzarote Contrato Directo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A-38453809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DISA RED DE SERVICIOS PETROLÍFEROS, S.A.U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2/10/2023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1073/2022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combustible a depósitos para los Centros de Arte, Cultura y Turismo del Cabildo de Lanzarote . Contrato Directo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B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B76185586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IR MAXOINVERSIONES SLU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C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C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2/10/2023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C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C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BC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1179/2022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imagen de marca cabina de DJ Castillo de San José | Trazos Diseño Imprenta Lanzarote CIF B35510148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B35510148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Trazos Diseño Imprenta Lanzarote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19/10/2022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157,80 €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C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1185/2022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billetes de barco a Fuerteventura para personal de los CACT para para comprar especies vegetales para Jardín de Cactus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26/10/2022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43,83 €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1189/2022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 a Gran Canaria AEAT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B35294065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Viajes La Alegranza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D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54,94 €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1196/2022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NECESIDAD DE TALÓN PARA GASTOS DE CONTADO A JUSTIFICAR EN COMPRA DE CACTUS EN VIVEROS DE FUERTEVENTURA PARA EL CENTRO TURÍSTICO DEL JARDÍN DE CACTUS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B35699651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Aloe Valle de Fenimoy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E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1200/2022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displays prohibido el baño - Fermina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B-38702049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DOMARMEN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1453.95999999999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1248/2022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UNA MÁQUINA DE LIMPIEZA LÁSER PARA EL DEPARTAMENTO DE MANTENIMIENTO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B-82551797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Amigos Dimoe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BF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3">
            <w:pPr>
              <w:spacing w:after="0" w:before="0" w:line="240" w:lineRule="auto"/>
              <w:ind w:left="0" w:firstLine="0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UNA MÁQUINA DE LIMPIEZA LÁSER PARA EL DEPARTAMENTO DE MANTENIMIENTO DE LOS CENTROS TURÍSTICOS/TRANSPORTE MÁQUINA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B-82551797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Amigos Dimoe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1.300,00 €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1276/2022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1 ROLLO DE TELA DE ESCENARIO PARA EL BLACK OUT DEL AUDITORIO DE LOS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0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B-97294102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Textil Batavia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1.790,29 €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1284/2022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tableros de DM con cortes para la elaboración de Stand para I Festival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 35098888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Maderas M. Viera Lanzarote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10.066,90 €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1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1299/2022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directa de suministro de portátiles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N0012622G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DELL Technologies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2.573,63 €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1306/2022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chaquetillas de cocinero personalizadas para I Festival de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A35211150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JEDIME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2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2.657,00 €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1388/2022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de un portátil para el director TIC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N0012622G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DELL Technologies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30/11/2022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1.934,28 €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3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1403/2022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VARILLAS DE FIBRA DE VIDRIO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B35136241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Ferrelanza,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858,60 €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1433/2022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Compra portátil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B73347494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PC Componentes y Multimedia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4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1.785,05 €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1438/2022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CONTRATACIÓN IMPRESIÓN MINUTAS ALMUERZO NAVIDAD MAYORES DE TEGUISE 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B-76233402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IMPRENTA PUNTA GRANDE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9/12/2022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219,80 €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1445/2022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tableros de madera para el I Festival de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5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B-35376375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6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Supermercado de La Madera Lanzafuerte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6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6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6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6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4.455,19 €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99.90551181102364" w:type="dxa"/>
              <w:left w:w="-299.90551181102364" w:type="dxa"/>
              <w:bottom w:w="-299.90551181102364" w:type="dxa"/>
              <w:right w:w="-299.90551181102364" w:type="dxa"/>
            </w:tcMar>
            <w:vAlign w:val="center"/>
          </w:tcPr>
          <w:p w:rsidR="00000000" w:rsidDel="00000000" w:rsidP="00000000" w:rsidRDefault="00000000" w:rsidRPr="00000000" w14:paraId="00001C6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1446/2022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madera y listones de madera de varias calidades para el I Festival de Cocinas Volcánicas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B-35455195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Marcial González e Hijos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10.262,27 €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6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1484/2022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MESA DE SONIDO DIGITAL DE 18 CANALES Y 2 MICROS INALÁMBRICOS PARA LOS EVENTOS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B35664341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SONILANZA,S.L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14/04/2023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1.445,44 €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1485/2022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SUMINISTRO DE MESA DE LUCES Y FOCOS PARA EL AUDITORIO DE LOS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B86467669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STONEX S.L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7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15/04/2023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1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2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12.998,80 €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3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1500/2022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MADERA DE MORERA PARA EL MONUMENTO AL CAMPESINO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A35129774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Maderas Tofal S.A.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B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C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2.489,62 €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D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8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FOCOS DE RECORTE PARA EL AUDITORIO DE LOS JAMEOS DEL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B877013512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VisualsVisuals Event Technology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3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22/12/2022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21/02/2023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5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61,00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6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13.977,74 €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7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8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9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1507/2022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A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CONTRATO DIRECTO DE SUMINISTRO DE BOMBAS SOPLANTES Y FILTROS PARA LAS DEPURADORAS DE LOS CENTROS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B63689798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AIRTECH Europe Spain,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D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20/01/2023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9F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0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1.565,00 €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1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highlight w:val="white"/>
                <w:rtl w:val="0"/>
              </w:rPr>
              <w:t xml:space="preserve">823/2022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INFORME DE NECESIDAD DE COMPRA DE UNIFORMIDAD LABORAL AÑO 2022-2023- COMPRA DE PANTALONES - IN12.3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A35211151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JEDIME, S.A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7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4/10/2022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9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A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5.174,72 €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B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E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AF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B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B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B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B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B4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118.375,90 €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-243.21259842519686" w:type="dxa"/>
              <w:left w:w="-243.21259842519686" w:type="dxa"/>
              <w:bottom w:w="-243.21259842519686" w:type="dxa"/>
              <w:right w:w="-243.21259842519686" w:type="dxa"/>
            </w:tcMar>
            <w:vAlign w:val="center"/>
          </w:tcPr>
          <w:p w:rsidR="00000000" w:rsidDel="00000000" w:rsidP="00000000" w:rsidRDefault="00000000" w:rsidRPr="00000000" w14:paraId="00001CB5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B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Contratos Menores Q4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BB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BC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BD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BE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606.553,18 €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BF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0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1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2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3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4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5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6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7">
            <w:pPr>
              <w:spacing w:before="280" w:line="360" w:lineRule="auto"/>
              <w:jc w:val="both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8">
            <w:pPr>
              <w:spacing w:before="280" w:line="360" w:lineRule="auto"/>
              <w:jc w:val="right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1.557.259,25 €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1CC9">
            <w:pPr>
              <w:spacing w:before="28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CA">
      <w:pPr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CD2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3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4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5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1CD6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1CD7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1CD8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1CD9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CE0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E1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E2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E3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1CE4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1CE5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1CE6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1CE7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E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CCB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1CC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C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C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C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1CD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CD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1CD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CD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ontrataciondelestado.es/" TargetMode="External"/><Relationship Id="rId7" Type="http://schemas.openxmlformats.org/officeDocument/2006/relationships/hyperlink" Target="https://www.centrosturisticos.com/perfil-del-contratante/" TargetMode="External"/><Relationship Id="rId8" Type="http://schemas.openxmlformats.org/officeDocument/2006/relationships/hyperlink" Target="http://www.centrosturistico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