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UNIDADES ADMINISTRATIVAS A NIVEL DE SERVICIO O EQUIVALENTES, ESPECIFICANDO RESPONSABLE Y FUNCIONES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Unidades Administrativas a nivel de servicio de la Entidad Pública Empresarial Local “Centros de Arte, Cultura y Turismo de Lanzarote” son las que figuran en el organi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grama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que se presenta en este mismo documento más adelante.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160" w:line="360" w:lineRule="auto"/>
        <w:ind w:left="0" w:right="0" w:firstLine="0"/>
        <w:jc w:val="right"/>
        <w:rPr>
          <w:rFonts w:ascii="Montserrat" w:cs="Montserrat" w:eastAsia="Montserrat" w:hAnsi="Montserrat"/>
          <w:sz w:val="20"/>
          <w:szCs w:val="2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60" w:line="360" w:lineRule="auto"/>
        <w:jc w:val="left"/>
        <w:rPr>
          <w:rFonts w:ascii="Montserrat" w:cs="Montserrat" w:eastAsia="Montserrat" w:hAnsi="Montserrat"/>
          <w:sz w:val="22"/>
          <w:szCs w:val="22"/>
        </w:rPr>
        <w:sectPr>
          <w:footerReference r:id="rId10" w:type="first"/>
          <w:type w:val="nextPage"/>
          <w:pgSz w:h="11906" w:w="16838" w:orient="landscape"/>
          <w:pgMar w:bottom="1403.5039370078755" w:top="1559.0551181102362" w:left="1133.858267716535" w:right="1132.2047244094488" w:header="136.06299212598427" w:footer="570.000000000004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421238</wp:posOffset>
                </wp:positionH>
                <wp:positionV relativeFrom="paragraph">
                  <wp:posOffset>0</wp:posOffset>
                </wp:positionV>
                <wp:extent cx="8409713" cy="500347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35050"/>
                          <a:ext cx="8409713" cy="5003470"/>
                          <a:chOff x="0" y="35050"/>
                          <a:chExt cx="9069325" cy="5391025"/>
                        </a:xfrm>
                      </wpg:grpSpPr>
                      <wpg:grpSp>
                        <wpg:cNvGrpSpPr/>
                        <wpg:grpSpPr>
                          <a:xfrm>
                            <a:off x="-100075" y="35063"/>
                            <a:ext cx="9169400" cy="5378293"/>
                            <a:chOff x="-100075" y="-114237"/>
                            <a:chExt cx="9169400" cy="537829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100075" y="-114237"/>
                              <a:ext cx="9169400" cy="530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44582" y="1204239"/>
                              <a:ext cx="320100" cy="4860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324649" y="304208"/>
                              <a:ext cx="1267500" cy="800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77469" y="304208"/>
                              <a:ext cx="1414800" cy="3714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608038" y="304208"/>
                              <a:ext cx="1984200" cy="1410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592277" y="304208"/>
                              <a:ext cx="816600" cy="3276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010106" y="2393244"/>
                              <a:ext cx="128400" cy="13458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8010106" y="2393244"/>
                              <a:ext cx="128400" cy="10563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010106" y="2393244"/>
                              <a:ext cx="128400" cy="7668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8010106" y="2393244"/>
                              <a:ext cx="128400" cy="4773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010106" y="2393244"/>
                              <a:ext cx="128400" cy="1875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592277" y="304208"/>
                              <a:ext cx="37602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17186"/>
                                  </a:lnTo>
                                  <a:lnTo>
                                    <a:pt x="120000" y="117186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040415" y="2440242"/>
                              <a:ext cx="133200" cy="3153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592277" y="304208"/>
                              <a:ext cx="28029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17186"/>
                                  </a:lnTo>
                                  <a:lnTo>
                                    <a:pt x="120000" y="117186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33705" y="2486674"/>
                              <a:ext cx="110400" cy="22449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033705" y="2486674"/>
                              <a:ext cx="138600" cy="13776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33705" y="2486674"/>
                              <a:ext cx="138600" cy="8427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033705" y="2486674"/>
                              <a:ext cx="138600" cy="3363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592277" y="304208"/>
                              <a:ext cx="18114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17186"/>
                                  </a:lnTo>
                                  <a:lnTo>
                                    <a:pt x="120000" y="117186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073562" y="2547683"/>
                              <a:ext cx="138900" cy="17505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5073562" y="2547683"/>
                              <a:ext cx="138900" cy="998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5073550" y="2489778"/>
                              <a:ext cx="130200" cy="1875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4592277" y="304208"/>
                              <a:ext cx="8289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17186"/>
                                  </a:lnTo>
                                  <a:lnTo>
                                    <a:pt x="120000" y="117186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4151511" y="2395283"/>
                              <a:ext cx="124800" cy="16686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4151511" y="2395283"/>
                              <a:ext cx="124800" cy="12777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4151511" y="2395283"/>
                              <a:ext cx="124800" cy="8895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4151511" y="2395283"/>
                              <a:ext cx="124800" cy="3444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4484628" y="304208"/>
                              <a:ext cx="1077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17186"/>
                                  </a:lnTo>
                                  <a:lnTo>
                                    <a:pt x="0" y="11718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3283689" y="2419593"/>
                              <a:ext cx="111000" cy="3582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597225" y="304208"/>
                              <a:ext cx="9951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17186"/>
                                  </a:lnTo>
                                  <a:lnTo>
                                    <a:pt x="0" y="11718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2289927" y="2463722"/>
                              <a:ext cx="137100" cy="19458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289927" y="2463722"/>
                              <a:ext cx="137100" cy="15654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289927" y="2463722"/>
                              <a:ext cx="137100" cy="10734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2289927" y="2463722"/>
                              <a:ext cx="137100" cy="3873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2655779" y="304208"/>
                              <a:ext cx="19365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17186"/>
                                  </a:lnTo>
                                  <a:lnTo>
                                    <a:pt x="0" y="11718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375225" y="2583875"/>
                              <a:ext cx="166200" cy="16686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375225" y="2549375"/>
                              <a:ext cx="166200" cy="12357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375225" y="2586275"/>
                              <a:ext cx="166200" cy="731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1375225" y="2580100"/>
                              <a:ext cx="124800" cy="215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703046" y="304208"/>
                              <a:ext cx="28893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17186"/>
                                  </a:lnTo>
                                  <a:lnTo>
                                    <a:pt x="0" y="11718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424919" y="2478368"/>
                              <a:ext cx="91500" cy="15864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151197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424919" y="2478368"/>
                              <a:ext cx="91500" cy="9219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151197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424919" y="2478368"/>
                              <a:ext cx="91500" cy="4206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  <a:lnTo>
                                    <a:pt x="151197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798189" y="304208"/>
                              <a:ext cx="3794100" cy="182610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117186"/>
                                  </a:lnTo>
                                  <a:lnTo>
                                    <a:pt x="0" y="117186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4305704" y="0"/>
                              <a:ext cx="573000" cy="304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8" name="Shape 48"/>
                          <wps:spPr>
                            <a:xfrm>
                              <a:off x="4305704" y="0"/>
                              <a:ext cx="573000" cy="30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CONSEJERO DELEGADO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388752" y="2130314"/>
                              <a:ext cx="819000" cy="348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0" name="Shape 50"/>
                          <wps:spPr>
                            <a:xfrm>
                              <a:off x="388752" y="2130314"/>
                              <a:ext cx="819000" cy="3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Directora de Arte y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Producción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Cultural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MªJosé Alcántara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540132" y="2719519"/>
                              <a:ext cx="737100" cy="35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2" name="Shape 52"/>
                          <wps:spPr>
                            <a:xfrm>
                              <a:off x="540132" y="2719519"/>
                              <a:ext cx="737100" cy="3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Área.Educativo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Educativo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MPC y Educ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540132" y="3164517"/>
                              <a:ext cx="777000" cy="471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4" name="Shape 54"/>
                          <wps:spPr>
                            <a:xfrm>
                              <a:off x="540132" y="3164517"/>
                              <a:ext cx="777000" cy="47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Área.Prod.Cultural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1.Tec SPC y Educ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55" name="Shape 55"/>
                          <wps:spPr>
                            <a:xfrm>
                              <a:off x="539750" y="3722125"/>
                              <a:ext cx="774000" cy="4653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Área Archivo y Documentación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Especialista Archivo y Documentación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56" name="Shape 56"/>
                          <wps:spPr>
                            <a:xfrm>
                              <a:off x="1293250" y="2124550"/>
                              <a:ext cx="819600" cy="420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Dirección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RRHH -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Relaciones Laborales y Adm Personal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Enriqueta Márquez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Héctor Noda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57" name="Shape 57"/>
                          <wps:spPr>
                            <a:xfrm>
                              <a:off x="1498150" y="2714799"/>
                              <a:ext cx="708300" cy="4557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Desarrollo RRHH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1 Enc.RRHH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Espec RRHH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541372" y="3215439"/>
                              <a:ext cx="6042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9" name="Shape 59"/>
                          <wps:spPr>
                            <a:xfrm>
                              <a:off x="1541372" y="3215439"/>
                              <a:ext cx="6042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PRL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Enc. PRL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1372" y="3549186"/>
                              <a:ext cx="650400" cy="472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1" name="Shape 61"/>
                          <wps:spPr>
                            <a:xfrm>
                              <a:off x="1541372" y="3549186"/>
                              <a:ext cx="650400" cy="47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Recepción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Aux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Ordenanza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 transversal con contratación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1541372" y="4150415"/>
                              <a:ext cx="5595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3" name="Shape 63"/>
                          <wps:spPr>
                            <a:xfrm>
                              <a:off x="1541372" y="4150415"/>
                              <a:ext cx="5595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Chófer Person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al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2198464" y="2130314"/>
                              <a:ext cx="914700" cy="333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5" name="Shape 65"/>
                          <wps:spPr>
                            <a:xfrm>
                              <a:off x="2198464" y="2130314"/>
                              <a:ext cx="914700" cy="33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Directora de Auditoría y Experiencia Cliente.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Mº Isabel Betancort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2427121" y="2549370"/>
                              <a:ext cx="577200" cy="603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7" name="Shape 67"/>
                          <wps:spPr>
                            <a:xfrm>
                              <a:off x="2427121" y="2549370"/>
                              <a:ext cx="577200" cy="6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Auditoría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1Tec Espec Audi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Espec.Audi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2 apoyos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2427121" y="3238356"/>
                              <a:ext cx="799800" cy="597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9" name="Shape 69"/>
                          <wps:spPr>
                            <a:xfrm>
                              <a:off x="2427125" y="3238351"/>
                              <a:ext cx="799800" cy="51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Experiencia del Cliente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Tec Exp Cliente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Tec Exp Cliente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Exp Cliente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2427121" y="3921636"/>
                              <a:ext cx="654600" cy="215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1" name="Shape 71"/>
                          <wps:spPr>
                            <a:xfrm>
                              <a:off x="2445800" y="3921625"/>
                              <a:ext cx="633000" cy="21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Administración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Aux Adm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72" name="Shape 72"/>
                          <wps:spPr>
                            <a:xfrm>
                              <a:off x="2427125" y="4222450"/>
                              <a:ext cx="828900" cy="603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3" name="Shape 73"/>
                          <wps:spPr>
                            <a:xfrm>
                              <a:off x="2427125" y="4222450"/>
                              <a:ext cx="812100" cy="60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Atención al Cliente e Información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Encargada Att Cliente e Info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3205305" y="2130314"/>
                              <a:ext cx="783900" cy="289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5" name="Shape 75"/>
                          <wps:spPr>
                            <a:xfrm>
                              <a:off x="3205305" y="2130314"/>
                              <a:ext cx="783900" cy="28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Directora Comercial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Mª del Carmen Fernández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3394703" y="2505241"/>
                              <a:ext cx="643500" cy="545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7" name="Shape 77"/>
                          <wps:spPr>
                            <a:xfrm>
                              <a:off x="3394703" y="2505241"/>
                              <a:ext cx="643500" cy="54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Comercial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7030a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78" name="Shape 78"/>
                          <wps:spPr>
                            <a:xfrm>
                              <a:off x="4068232" y="2130314"/>
                              <a:ext cx="832800" cy="26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9" name="Shape 79"/>
                          <wps:spPr>
                            <a:xfrm>
                              <a:off x="4068232" y="2130314"/>
                              <a:ext cx="832800" cy="26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 de Informática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Jose Juan Molina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4276430" y="2480931"/>
                              <a:ext cx="576300" cy="517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1" name="Shape 81"/>
                          <wps:spPr>
                            <a:xfrm>
                              <a:off x="4276430" y="2480931"/>
                              <a:ext cx="576300" cy="51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Informática y Redes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1Tec Informático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Of1º Elec y Teleco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4276430" y="3083879"/>
                              <a:ext cx="576300" cy="401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3" name="Shape 83"/>
                          <wps:spPr>
                            <a:xfrm>
                              <a:off x="4276430" y="3083879"/>
                              <a:ext cx="576300" cy="40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Casa de los Volcanes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Encargado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84" name="Shape 84"/>
                          <wps:spPr>
                            <a:xfrm>
                              <a:off x="4276430" y="3571067"/>
                              <a:ext cx="5745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5" name="Shape 85"/>
                          <wps:spPr>
                            <a:xfrm>
                              <a:off x="4276430" y="3571067"/>
                              <a:ext cx="5745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Innovación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Enc.Innovació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n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4276430" y="3860640"/>
                              <a:ext cx="576300" cy="406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7" name="Shape 87"/>
                          <wps:spPr>
                            <a:xfrm>
                              <a:off x="4276430" y="3860640"/>
                              <a:ext cx="576300" cy="40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Esquema Nacional de Seguridad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Técnico Informático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88" name="Shape 88"/>
                          <wps:spPr>
                            <a:xfrm>
                              <a:off x="5194575" y="2601150"/>
                              <a:ext cx="636000" cy="3276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Administración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Enc.Administ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89" name="Shape 89"/>
                          <wps:spPr>
                            <a:xfrm>
                              <a:off x="5212600" y="3180325"/>
                              <a:ext cx="708300" cy="7311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Contabilidad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Jefa Contab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Administrativo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90" name="Shape 90"/>
                          <wps:spPr>
                            <a:xfrm>
                              <a:off x="5213575" y="4065645"/>
                              <a:ext cx="459300" cy="6033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Espec Contabilidad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5941222" y="2130314"/>
                              <a:ext cx="924900" cy="356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2" name="Shape 92"/>
                          <wps:spPr>
                            <a:xfrm>
                              <a:off x="5941222" y="2130314"/>
                              <a:ext cx="924900" cy="35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Directora de Operacion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es, Restauración y Tiendas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Concepción Saavedra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6172430" y="2572322"/>
                              <a:ext cx="734700" cy="501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4" name="Shape 94"/>
                          <wps:spPr>
                            <a:xfrm>
                              <a:off x="6172430" y="2572322"/>
                              <a:ext cx="734700" cy="50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Compras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 Compras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2 Adm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6172430" y="3159323"/>
                              <a:ext cx="721800" cy="3402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6" name="Shape 96"/>
                          <wps:spPr>
                            <a:xfrm>
                              <a:off x="6172430" y="3159323"/>
                              <a:ext cx="721800" cy="34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Control de Costes e Inventarios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6172430" y="3583435"/>
                              <a:ext cx="1007700" cy="561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8" name="Shape 98"/>
                          <wps:spPr>
                            <a:xfrm>
                              <a:off x="6172430" y="3583435"/>
                              <a:ext cx="1007700" cy="56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Administrativos Centros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 Montañas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Adm.Jameos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Admi Castillo-Fermina-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Almacén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Monumento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6144251" y="4199055"/>
                              <a:ext cx="1270800" cy="1065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0" name="Shape 100"/>
                          <wps:spPr>
                            <a:xfrm>
                              <a:off x="6144251" y="4199055"/>
                              <a:ext cx="1270800" cy="106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Encargados Centros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Encargado Montañas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Segundo Montañas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Encargado Monumento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Encargado Jameos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Segundo Jameos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Encargado Castillo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-Ferm-Alma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Encargado Jardín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Encargado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Mirador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Encargado Cueva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4 Segundos Encargados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6951701" y="2130314"/>
                              <a:ext cx="887100" cy="309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2" name="Shape 102"/>
                          <wps:spPr>
                            <a:xfrm>
                              <a:off x="6951701" y="2130314"/>
                              <a:ext cx="887100" cy="30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Encargada de Marketing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7173486" y="2525891"/>
                              <a:ext cx="720900" cy="459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4" name="Shape 104"/>
                          <wps:spPr>
                            <a:xfrm>
                              <a:off x="7173486" y="2525891"/>
                              <a:ext cx="720900" cy="459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Desarrollo Marketing y Social Media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Jefe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de Producto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Social media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7924490" y="2130314"/>
                              <a:ext cx="856200" cy="262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6" name="Shape 106"/>
                          <wps:spPr>
                            <a:xfrm>
                              <a:off x="7924490" y="2130314"/>
                              <a:ext cx="856200" cy="26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 Conservacón y Mantenimiento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Esteban Nieto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8138530" y="2478892"/>
                              <a:ext cx="6330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8" name="Shape 108"/>
                          <wps:spPr>
                            <a:xfrm>
                              <a:off x="8138530" y="2478892"/>
                              <a:ext cx="6330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Servicio Técnico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8138530" y="2768465"/>
                              <a:ext cx="6330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0" name="Shape 110"/>
                          <wps:spPr>
                            <a:xfrm>
                              <a:off x="8138530" y="2768465"/>
                              <a:ext cx="6330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Conservación y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Mantenimiento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8138530" y="3058038"/>
                              <a:ext cx="6330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2" name="Shape 112"/>
                          <wps:spPr>
                            <a:xfrm>
                              <a:off x="8138530" y="3058038"/>
                              <a:ext cx="6330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Arquitecta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Conservad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or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8138530" y="3347611"/>
                              <a:ext cx="633000" cy="20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4" name="Shape 114"/>
                          <wps:spPr>
                            <a:xfrm>
                              <a:off x="8138530" y="3347611"/>
                              <a:ext cx="633000" cy="20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Admi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115" name="Shape 115"/>
                          <wps:spPr>
                            <a:xfrm>
                              <a:off x="8138525" y="3646075"/>
                              <a:ext cx="633000" cy="2568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Coordinador Eventos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16" name="Shape 116"/>
                          <wps:spPr>
                            <a:xfrm>
                              <a:off x="5408995" y="489108"/>
                              <a:ext cx="592500" cy="285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7" name="Shape 117"/>
                          <wps:spPr>
                            <a:xfrm>
                              <a:off x="5408995" y="489108"/>
                              <a:ext cx="592500" cy="28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municación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18" name="Shape 118"/>
                          <wps:spPr>
                            <a:xfrm>
                              <a:off x="2143702" y="316664"/>
                              <a:ext cx="464400" cy="256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9" name="Shape 119"/>
                          <wps:spPr>
                            <a:xfrm>
                              <a:off x="2143702" y="316664"/>
                              <a:ext cx="464400" cy="25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Obra Social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Adm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2769620" y="542528"/>
                              <a:ext cx="407700" cy="266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2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1" name="Shape 121"/>
                          <wps:spPr>
                            <a:xfrm>
                              <a:off x="2769620" y="542528"/>
                              <a:ext cx="407700" cy="2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Secretaría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22" name="Shape 122"/>
                          <wps:spPr>
                            <a:xfrm>
                              <a:off x="2364515" y="1004299"/>
                              <a:ext cx="960000" cy="19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3" name="Shape 123"/>
                          <wps:spPr>
                            <a:xfrm>
                              <a:off x="2364515" y="1004299"/>
                              <a:ext cx="960000" cy="19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Encargada Contratación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3164626" y="1461508"/>
                              <a:ext cx="1154700" cy="457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rgbClr val="92D05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5" name="Shape 125"/>
                          <wps:spPr>
                            <a:xfrm>
                              <a:off x="3164626" y="1461508"/>
                              <a:ext cx="1154700" cy="45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Contratación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Téc</w:t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Especialista Contratación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 Especialista Contratación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1 Tec</w:t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 Especialista Contratación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  <wps:wsp>
                          <wps:cNvSpPr txBox="1"/>
                          <wps:cNvPr id="126" name="Shape 126"/>
                          <wps:spPr>
                            <a:xfrm>
                              <a:off x="4940825" y="2130575"/>
                              <a:ext cx="960000" cy="371400"/>
                            </a:xfrm>
                            <a:prstGeom prst="rect">
                              <a:avLst/>
                            </a:prstGeom>
                            <a:noFill/>
                            <a:ln cap="flat" cmpd="sng" w="1905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Director Económico-Financiero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"/>
                                    <w:vertAlign w:val="baseline"/>
                                  </w:rPr>
                                  <w:t xml:space="preserve">Francisco Saavedra (Sustituyendo a Francisco Ortega)</w:t>
                                </w:r>
                              </w:p>
                            </w:txbxContent>
                          </wps:txbx>
                          <wps:bodyPr anchorCtr="0" anchor="ctr" bIns="3175" lIns="3175" spcFirstLastPara="1" rIns="3175" wrap="square" tIns="317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421238</wp:posOffset>
                </wp:positionH>
                <wp:positionV relativeFrom="paragraph">
                  <wp:posOffset>0</wp:posOffset>
                </wp:positionV>
                <wp:extent cx="8409713" cy="500347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9713" cy="5003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Según la descripción de puestos de la Entidad Pública Empresarial Local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“Centros de Arte, Cultura y Turismo de Lanzarote”, las funciones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cada U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nidad Administrativa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nivel de servicio son las que se detallan a continuación a pesar de que en la operativa diaria cada área pueda asumir otras funciones no descritas en dicho documento o algunas se puedan ver modificadas: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ARTE Y PRODUCCIÓN CULTURAL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200" w:before="160" w:line="360" w:lineRule="auto"/>
        <w:ind w:left="0" w:right="0" w:firstLine="0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Arte y Producción Cultural: María José Alcántara Palop.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la programación cultural de la red de centros (exposiciones, conciertos, departamento educativo).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Diseño de imagen de marca y estándares de comunicación corporativa.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Desarrollar una red de colaboradores, con entidades, organismos culturales, que permitan proyectar adecuadamente esa imagen hacia el exterior.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Lograr la rentabilidad de la producción cultural.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arte  y producción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RECURSOS HUMANOS</w:t>
      </w:r>
    </w:p>
    <w:p w:rsidR="00000000" w:rsidDel="00000000" w:rsidP="00000000" w:rsidRDefault="00000000" w:rsidRPr="00000000" w14:paraId="00000016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RRHH: María Enriqueta Márquez Cabrera.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Formación.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Comunicación interna.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Prevención de Riesgos Laborales.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Desarrollo e implementación de políticas para atender la Evaluación de Riesgos Psicosociales y su seguimiento.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Ejecución y desarrollo del Plan de Igualdad.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Cumplimiento de la Ley General de Discapacidad.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de políticas activas orientada a personas, tales como recepción de nuevo colaboradores, organización de eventos internos de la plantilla de los CACT.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Cumplimiento de la LOPD en materia de personal.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Cualquier otra que pueda encomendarle el Consejero Delegado.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de Relaciones Laborales: Héctor Noda Méndez.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Atención a las personas trabajadoras que requieran información o formular alguna reclamación de la EPEL CACT.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Relaciones con el comité de empresa y secciones sindicales.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Negociación colectiva.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Estudio de demandas que se interponga contra la EPEL CACT y canalización a los asesores externos.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Proceso de Selección de Personal.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Contratación con ETT.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Administración de personal.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Cualquier otra que pueda encomendarle el Consejero Delegado.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CUSTOMER EXPERIENCE (CX)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Experiencia del Cliente y Control y Auditoría: María Isabel Betancort Delgado.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Diseñar y poner en marcha el sistema de participación en los CACT a través de equipos de innovación y mejora entre el personal de los centros y las oficinas centrales.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las visitas de seguimiento trimestral que garantizan el sistema de gestión (Sistemas APPCC, calidad, medio ambiente y PRL) y adaptar nuestro sistema de gestión a las nuevas normas ISO 9001, ISO 14001 y OSHAS 18001.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customer experience.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Asegurar el cumplimiento de requisitos legales de todos los nuevos proyectos de obras en los Centros.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Coordinar junto con la Casa de los Volcanes las actividades necesarias para cumplir con los requisitos de la isla como Geoparque.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Diseñar y poner en marcha el sistema de escucha y control de la experiencia del cliente para cada Centro a través de mystery shopper, auditorías, visión cliente, análisis semántico de redes sociales, encuestas CX, etc. </w:t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COMERCIAL Y DE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Comercial: María del Carmen Fernánde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z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Ramos.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 la política comercial en colaboración con la Dirección General.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y aportar asesoramiento a los equipos a su cargo y ponga en práctica la política comercial definida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los objetivos de venta junto con la Gerencia y supervisar su consecución.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Desarrollar y gestionar clientes clave.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Seguimiento del Cuadro de Mando Comercial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Representar a EPEL en aspectos comerciales en ferias, congresos, promover el desarrollo de oportunidades comerciales.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Garantizar la calidad del servicio, promover la cultura de servicio y orientación al cliente consiguiendo una mejora continua.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comercial.</w:t>
      </w:r>
    </w:p>
    <w:p w:rsidR="00000000" w:rsidDel="00000000" w:rsidP="00000000" w:rsidRDefault="00000000" w:rsidRPr="00000000" w14:paraId="0000003D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Responsable de Marketing: María Teresa Cabre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ra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González.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 la política de marketing en colaboración con la Dirección General.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 el plan de marketing junto con la Gerencia.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y aportar asesoramiento a los equipos a su cargo y poner en práctica la política de marketing definida.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y coordinar el plan promocional anual de la cartera de productos bien por categorías, por centro o por Key Accounts.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Control, medición y análisis cualitativo y cuantitativo de las acciones promocionales ejecutadas.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Garantizar la calidad del servicio, promover la cultura de servicio y orientación al cliente consiguiendo una mejora continua.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marketing..</w:t>
      </w:r>
    </w:p>
    <w:p w:rsidR="00000000" w:rsidDel="00000000" w:rsidP="00000000" w:rsidRDefault="00000000" w:rsidRPr="00000000" w14:paraId="00000046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TRANSFORMACIÓN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de Transformación Digital: Jose Juan 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Molina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Toledo.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Definir, valorar e implementar proyectos tecnológicos.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Desarrollar los proyectos asignados cumpliendo con los requisitos de calidad, plazos y presupuestos definidos para cada uno de ellos.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Dar soporte para la utilización de la plataforma de análisis gran cantidad de datos (big data).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del correo interno, VPN, firewall, telefonía y averías de tecnología de la organización.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Análisis y resolución de dudas e incidencias informáticas a los usuarios.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Análisis del desempeño del personal de su departamento.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Investigar el estado del arte de la tecnología (ERP, BPM, plataformas encuestas, sistemas de trabajo en grupo, gestores documentales, que resuelva máxima productividad para la empresa y sus trabajadores.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Generación de CMI para los diferentes departamentos.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Resolución de dudas e incidencias sobre ofimática y el uso básico del sistema Linux, y parte del programa de gestión.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y mantenimiento de las copias de seguridad.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Control, coordinación y resolución de problemas en TPV.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del buen uso de los equipos informáticos por los usuarios, de su buen mantenimiento y del correcto acceso a internet.</w:t>
      </w:r>
    </w:p>
    <w:p w:rsidR="00000000" w:rsidDel="00000000" w:rsidP="00000000" w:rsidRDefault="00000000" w:rsidRPr="00000000" w14:paraId="00000055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ECONÓMICA-FINANCIERA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Económico-Financiero: Francisco Ortega Reguilón.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Controlar la compra de bienes y servicios, así como supervisar el pago a proveedores.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Transmitir la documentación solicitada, acompañarlos en sus visitas y supervisar el resultado de las auditorías, así como para resolver dudas.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Controlar el estado de los pagos  y la morosidad de éstos.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Resolver cualquier duda o incidencia relacionada con los tributos, así como para la presentación de los modelos tributarios.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Resolver cualquier duda o mantener informado de cualquier incidencia que pudiera tener consecuencias legales.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estado de las obligaciones y derechos de pagos e ingresos y resolver dudas o incidencias sobre el estado de las cuentas bancarias.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Mantener informada a dicha Administración de todas aquellas actividades o acciones que se desarrollan, así como presentación de presupuestos y cuentas anuales.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económico financiera.</w:t>
      </w:r>
    </w:p>
    <w:p w:rsidR="00000000" w:rsidDel="00000000" w:rsidP="00000000" w:rsidRDefault="00000000" w:rsidRPr="00000000" w14:paraId="00000060">
      <w:pPr>
        <w:spacing w:line="360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CONSERVACIÓN Y MANTENIMIENTO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 de Conservación y Mantenimiento: Esteban Niet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 Fajardo.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Efectuar intervenciones especializadas, preventivas y correctivas sobre la maquinaria, instalaciones, infraestructuras, etc., a fin de mantener su eficacia, con revisiones completas o parciales, reparación de averías, eliminación de anomalías, ejecución de modificaciones y restauraciones. Trabajar en coordinación para cada una de las intervenciones con el conservador de la Entidad.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Establecer una organización adecuada para la preparación de los trabajos, la previsión de los plazos, el aprovechamiento de los materiales y recursos y la programación.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Seguimiento de la normativa técnica y en especial sensibilización con la legislación sobre Patrimonio. Supervisión cumplimiento de los procedimientos, cumplimentación de los registros definidos, para garantizar el mantenimiento de  las certificaciones.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Asegurarse que las áreas técnicas se mantienen en buen estado de limpieza y conservación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 Light" w:cs="Montserrat Light" w:eastAsia="Montserrat Light" w:hAnsi="Montserrat Ligh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Preparar y llevar a cabo las negociaciones con las empresas externas a las que se vayan a encomendar trabajos de mantenimiento concretos que, por la carga de ocupación del momento o por la particular especialización. Controlar la calidad de la ejecución de estos trabajos.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Participar en la definición de los tipos y cantidades de materiales técnicos a adquirir a proveedores externos, vigilando los stocks de los mismos y cuidando de la organización de los almacenes para la conservación. Obtener durante las compras, los precios más competitivos del sector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Mantener la seguridad de las instalaciones a un nivel en el que el peligro y la probabilidad de accidentes queden al menos técnicamente eliminados o minimizados.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y seguimiento uso medidas de seguridad y EPI’s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Crear y mantener los registros informatizados necesarios para disponer de la información histórica sobre averías, paradas, roturas, etc., individualizados por máquina, instalación edificio, infraestructura, etc., explotándolo para la planificación preventiva.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Supervisar el desempeño de las personas del área de conservación y mantenimiento.</w:t>
      </w:r>
    </w:p>
    <w:p w:rsidR="00000000" w:rsidDel="00000000" w:rsidP="00000000" w:rsidRDefault="00000000" w:rsidRPr="00000000" w14:paraId="0000006D">
      <w:pPr>
        <w:spacing w:line="360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ÁREA DE OPERACIONES, RESTAURACIÓN Y TIENDAS</w:t>
      </w:r>
    </w:p>
    <w:p w:rsidR="00000000" w:rsidDel="00000000" w:rsidP="00000000" w:rsidRDefault="00000000" w:rsidRPr="00000000" w14:paraId="0000006F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Directora de Operaciones Restauración y Tiendas: Concepción Saavedra Miguez.</w:t>
        <w:tab/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Desarrollo y supervisión de los menús y la carta de bebidas en todos los bares y restaurantes de EPEL-CACT.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y supervisión del equipo de cocinas, salas, tiendas y otros departamentos relacionados, incluyendo las selecciones en contratación y capacitación de personal.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Mantenimiento de estándares de calidad en la compra y venta de mercadería de tiendas, así como en la preparación de alimentos y bebidas.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Coordinación de eventos y bodas, incluyendo la planificación de menús y la supervisión del servicio.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Colaboración con otros departamentos, como el de ventas y marketing, para promocionar los servicios de tiendas, alimentos y bebidas.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de los presupuestos y la contabilidad del departamento de tiendas y restauración.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Asegurarse de que los procedimientos de seguridad alimentaria y las regulaciones sanitarias se cumplan en todo momento.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Gestión de costes.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Control de inventarios.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Así como todas aquellas relacionadas con el puesto, designadas por el Consejero Delegado.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87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8A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7377075</wp:posOffset>
          </wp:positionH>
          <wp:positionV relativeFrom="paragraph">
            <wp:posOffset>95700</wp:posOffset>
          </wp:positionV>
          <wp:extent cx="1872000" cy="483212"/>
          <wp:effectExtent b="0" l="0" r="0" t="0"/>
          <wp:wrapSquare wrapText="bothSides" distB="57600" distT="57600" distL="57600" distR="576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91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22"/>
        <w:szCs w:val="22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94">
    <w:pPr>
      <w:keepNext w:val="1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7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