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widowControl/>
        <w:spacing w:lineRule="auto" w:line="360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LOnormal"/>
        <w:widowControl/>
        <w:spacing w:lineRule="auto" w:line="360" w:before="280" w:after="0"/>
        <w:jc w:val="center"/>
        <w:rPr>
          <w:rFonts w:ascii="Montserrat" w:hAnsi="Montserrat" w:eastAsia="Montserrat" w:cs="Montserrat"/>
          <w:b/>
          <w:b/>
        </w:rPr>
      </w:pPr>
      <w:r>
        <w:rPr>
          <w:rFonts w:eastAsia="Montserrat" w:cs="Montserrat" w:ascii="Montserrat" w:hAnsi="Montserrat"/>
          <w:b/>
          <w:highlight w:val="white"/>
        </w:rPr>
        <w:t>RETRIBUCIÓN PERCIBIDA ANUALMENTE, ARTICULADA EN FUNCIÓN DE LA CLASE O CATEGORÍA DEL ÓRGANO, Y EN CASO DE DEDICACIÓN PARCIAL, ESPECIFICANDO LA DEDICACIÓN MÍNIMA EXIGIDA</w:t>
      </w:r>
    </w:p>
    <w:p>
      <w:pPr>
        <w:pStyle w:val="LOnormal"/>
        <w:widowControl/>
        <w:spacing w:lineRule="auto" w:line="360" w:before="280" w:after="0"/>
        <w:jc w:val="both"/>
        <w:rPr>
          <w:rFonts w:ascii="Montserrat" w:hAnsi="Montserrat" w:eastAsia="Montserrat" w:cs="Montserrat"/>
          <w:sz w:val="22"/>
          <w:szCs w:val="22"/>
        </w:rPr>
      </w:pPr>
      <w:r>
        <w:rPr>
          <w:rFonts w:eastAsia="Montserrat" w:cs="Montserrat" w:ascii="Montserrat" w:hAnsi="Montserrat"/>
          <w:sz w:val="22"/>
          <w:szCs w:val="22"/>
        </w:rPr>
      </w:r>
    </w:p>
    <w:p>
      <w:pPr>
        <w:pStyle w:val="LOnormal"/>
        <w:widowControl/>
        <w:spacing w:lineRule="auto" w:line="360" w:before="280" w:after="0"/>
        <w:jc w:val="both"/>
        <w:rPr>
          <w:rFonts w:ascii="Montserrat" w:hAnsi="Montserrat" w:eastAsia="Montserrat" w:cs="Montserrat"/>
          <w:sz w:val="22"/>
          <w:szCs w:val="22"/>
        </w:rPr>
      </w:pPr>
      <w:r>
        <w:rPr>
          <w:rFonts w:eastAsia="Montserrat" w:cs="Montserrat" w:ascii="Montserrat" w:hAnsi="Montserrat"/>
          <w:color w:val="000000"/>
          <w:sz w:val="22"/>
          <w:szCs w:val="22"/>
        </w:rPr>
        <w:t xml:space="preserve">El </w:t>
      </w:r>
      <w:r>
        <w:rPr>
          <w:rFonts w:eastAsia="Montserrat" w:cs="Montserrat" w:ascii="Montserrat" w:hAnsi="Montserrat"/>
          <w:sz w:val="22"/>
          <w:szCs w:val="22"/>
        </w:rPr>
        <w:t>equipo</w:t>
      </w:r>
      <w:r>
        <w:rPr>
          <w:rFonts w:eastAsia="Montserrat" w:cs="Montserrat" w:ascii="Montserrat" w:hAnsi="Montserrat"/>
          <w:color w:val="000000"/>
          <w:sz w:val="22"/>
          <w:szCs w:val="22"/>
        </w:rPr>
        <w:t xml:space="preserve"> directivo de la Entidad Pública Empresarial Local  </w:t>
      </w:r>
      <w:r>
        <w:rPr>
          <w:rFonts w:eastAsia="Montserrat" w:cs="Montserrat" w:ascii="Montserrat" w:hAnsi="Montserrat"/>
          <w:sz w:val="22"/>
          <w:szCs w:val="22"/>
        </w:rPr>
        <w:t>“</w:t>
      </w:r>
      <w:r>
        <w:rPr>
          <w:rFonts w:eastAsia="Montserrat" w:cs="Montserrat" w:ascii="Montserrat" w:hAnsi="Montserrat"/>
          <w:color w:val="000000"/>
          <w:sz w:val="22"/>
          <w:szCs w:val="22"/>
        </w:rPr>
        <w:t>Centros de Arte, Cultura y Turismo de Lanzarote</w:t>
      </w:r>
      <w:r>
        <w:rPr>
          <w:rFonts w:eastAsia="Montserrat" w:cs="Montserrat" w:ascii="Montserrat" w:hAnsi="Montserrat"/>
          <w:sz w:val="22"/>
          <w:szCs w:val="22"/>
        </w:rPr>
        <w:t>”,</w:t>
      </w:r>
      <w:r>
        <w:rPr>
          <w:rFonts w:eastAsia="Montserrat" w:cs="Montserrat" w:ascii="Montserrat" w:hAnsi="Montserrat"/>
          <w:color w:val="000000"/>
          <w:sz w:val="22"/>
          <w:szCs w:val="22"/>
        </w:rPr>
        <w:t xml:space="preserve"> ha percibido durante el año 2.022</w:t>
      </w:r>
      <w:r>
        <w:rPr>
          <w:rFonts w:eastAsia="Montserrat" w:cs="Montserrat" w:ascii="Montserrat" w:hAnsi="Montserrat"/>
          <w:sz w:val="22"/>
          <w:szCs w:val="22"/>
        </w:rPr>
        <w:t xml:space="preserve"> la siguiente cantidad:</w:t>
      </w:r>
    </w:p>
    <w:tbl>
      <w:tblPr>
        <w:tblStyle w:val="Table1"/>
        <w:tblW w:w="44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65"/>
        <w:gridCol w:w="2159"/>
      </w:tblGrid>
      <w:tr>
        <w:trPr>
          <w:trHeight w:val="555" w:hRule="atLeast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Montserrat" w:hAnsi="Montserrat" w:eastAsia="Montserrat" w:cs="Montserrat"/>
                <w:b/>
                <w:b/>
              </w:rPr>
            </w:pPr>
            <w:r>
              <w:rPr>
                <w:rFonts w:eastAsia="Montserrat" w:cs="Montserrat" w:ascii="Montserrat" w:hAnsi="Montserrat"/>
                <w:b/>
              </w:rPr>
              <w:t>CATEGORÍA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Montserrat" w:hAnsi="Montserrat" w:eastAsia="Montserrat" w:cs="Montserrat"/>
                <w:b/>
                <w:b/>
              </w:rPr>
            </w:pPr>
            <w:r>
              <w:rPr>
                <w:rFonts w:eastAsia="Montserrat" w:cs="Montserrat" w:ascii="Montserrat" w:hAnsi="Montserrat"/>
                <w:b/>
              </w:rPr>
              <w:t>TOTAL DEVENGADO</w:t>
            </w:r>
          </w:p>
        </w:tc>
      </w:tr>
      <w:tr>
        <w:trPr>
          <w:trHeight w:val="555" w:hRule="atLeast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  <w:t>Equipo Directivo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rPr>
                <w:rFonts w:ascii="Montserrat" w:hAnsi="Montserrat" w:eastAsia="Montserrat" w:cs="Montserrat"/>
                <w:color w:val="FF0000"/>
                <w:sz w:val="26"/>
                <w:szCs w:val="26"/>
              </w:rPr>
            </w:pPr>
            <w:r>
              <w:rPr>
                <w:rFonts w:eastAsia="Montserrat" w:cs="Montserrat" w:ascii="Montserrat" w:hAnsi="Montserrat"/>
              </w:rPr>
              <w:t xml:space="preserve">      </w:t>
            </w:r>
            <w:r>
              <w:rPr>
                <w:rFonts w:eastAsia="Montserrat" w:cs="Montserrat" w:ascii="Montserrat" w:hAnsi="Montserrat"/>
                <w:b/>
                <w:i w:val="false"/>
                <w:caps w:val="false"/>
                <w:smallCaps w:val="false"/>
                <w:sz w:val="20"/>
              </w:rPr>
              <w:t>687.441,07 €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tbl>
      <w:tblPr>
        <w:tblW w:w="5378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702"/>
        <w:gridCol w:w="1675"/>
      </w:tblGrid>
      <w:tr>
        <w:trPr>
          <w:trHeight w:val="276" w:hRule="atLeast"/>
        </w:trPr>
        <w:tc>
          <w:tcPr>
            <w:tcW w:w="370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left"/>
              <w:rPr/>
            </w:pPr>
            <w:r>
              <w:rPr/>
              <w:t>ASESOR</w:t>
            </w:r>
          </w:p>
        </w:tc>
        <w:tc>
          <w:tcPr>
            <w:tcW w:w="1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right"/>
              <w:rPr/>
            </w:pPr>
            <w:r>
              <w:rPr/>
              <w:t>55.156,13 €</w:t>
            </w:r>
          </w:p>
        </w:tc>
      </w:tr>
      <w:tr>
        <w:trPr>
          <w:trHeight w:val="276" w:hRule="atLeast"/>
        </w:trPr>
        <w:tc>
          <w:tcPr>
            <w:tcW w:w="370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left"/>
              <w:rPr/>
            </w:pPr>
            <w:r>
              <w:rPr/>
              <w:t>CONSEJERO DELEGADO</w:t>
            </w:r>
          </w:p>
        </w:tc>
        <w:tc>
          <w:tcPr>
            <w:tcW w:w="1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right"/>
              <w:rPr/>
            </w:pPr>
            <w:r>
              <w:rPr/>
              <w:t>78.496,00 €</w:t>
            </w:r>
          </w:p>
        </w:tc>
      </w:tr>
      <w:tr>
        <w:trPr>
          <w:trHeight w:val="276" w:hRule="atLeast"/>
        </w:trPr>
        <w:tc>
          <w:tcPr>
            <w:tcW w:w="370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left"/>
              <w:rPr/>
            </w:pPr>
            <w:r>
              <w:rPr/>
              <w:t>DIRECTOR RELACIONES LABORALES</w:t>
            </w:r>
          </w:p>
        </w:tc>
        <w:tc>
          <w:tcPr>
            <w:tcW w:w="1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right"/>
              <w:rPr/>
            </w:pPr>
            <w:r>
              <w:rPr/>
              <w:t>70.026,04 €</w:t>
            </w:r>
          </w:p>
        </w:tc>
      </w:tr>
      <w:tr>
        <w:trPr>
          <w:trHeight w:val="276" w:hRule="atLeast"/>
        </w:trPr>
        <w:tc>
          <w:tcPr>
            <w:tcW w:w="370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left"/>
              <w:rPr/>
            </w:pPr>
            <w:r>
              <w:rPr/>
              <w:t>DIRECTOR TIC</w:t>
            </w:r>
          </w:p>
        </w:tc>
        <w:tc>
          <w:tcPr>
            <w:tcW w:w="1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right"/>
              <w:rPr/>
            </w:pPr>
            <w:r>
              <w:rPr/>
              <w:t>69.488,64 €</w:t>
            </w:r>
          </w:p>
        </w:tc>
      </w:tr>
      <w:tr>
        <w:trPr>
          <w:trHeight w:val="276" w:hRule="atLeast"/>
        </w:trPr>
        <w:tc>
          <w:tcPr>
            <w:tcW w:w="370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left"/>
              <w:rPr/>
            </w:pPr>
            <w:r>
              <w:rPr/>
              <w:t>DIRECTOR ECONÓMICO</w:t>
            </w:r>
          </w:p>
        </w:tc>
        <w:tc>
          <w:tcPr>
            <w:tcW w:w="1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right"/>
              <w:rPr/>
            </w:pPr>
            <w:r>
              <w:rPr/>
              <w:t>77.224,00 €</w:t>
            </w:r>
          </w:p>
        </w:tc>
      </w:tr>
      <w:tr>
        <w:trPr>
          <w:trHeight w:val="276" w:hRule="atLeast"/>
        </w:trPr>
        <w:tc>
          <w:tcPr>
            <w:tcW w:w="370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left"/>
              <w:rPr/>
            </w:pPr>
            <w:r>
              <w:rPr/>
              <w:t>DIRECTOR CONSER.MANTEN</w:t>
            </w:r>
          </w:p>
        </w:tc>
        <w:tc>
          <w:tcPr>
            <w:tcW w:w="1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right"/>
              <w:rPr/>
            </w:pPr>
            <w:r>
              <w:rPr/>
              <w:t>69.487,72 €</w:t>
            </w:r>
          </w:p>
        </w:tc>
      </w:tr>
      <w:tr>
        <w:trPr>
          <w:trHeight w:val="276" w:hRule="atLeast"/>
        </w:trPr>
        <w:tc>
          <w:tcPr>
            <w:tcW w:w="370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left"/>
              <w:rPr/>
            </w:pPr>
            <w:r>
              <w:rPr/>
              <w:t>DIRECTORA COMERCIAL</w:t>
            </w:r>
          </w:p>
        </w:tc>
        <w:tc>
          <w:tcPr>
            <w:tcW w:w="1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right"/>
              <w:rPr/>
            </w:pPr>
            <w:r>
              <w:rPr/>
              <w:t>68.027,09 €</w:t>
            </w:r>
          </w:p>
        </w:tc>
      </w:tr>
      <w:tr>
        <w:trPr>
          <w:trHeight w:val="276" w:hRule="atLeast"/>
        </w:trPr>
        <w:tc>
          <w:tcPr>
            <w:tcW w:w="370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left"/>
              <w:rPr/>
            </w:pPr>
            <w:r>
              <w:rPr/>
              <w:t>DIRECTORA IMAGEN PROD. CULT</w:t>
            </w:r>
          </w:p>
        </w:tc>
        <w:tc>
          <w:tcPr>
            <w:tcW w:w="1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right"/>
              <w:rPr/>
            </w:pPr>
            <w:r>
              <w:rPr/>
              <w:t>69.737,27 €</w:t>
            </w:r>
          </w:p>
        </w:tc>
      </w:tr>
      <w:tr>
        <w:trPr>
          <w:trHeight w:val="276" w:hRule="atLeast"/>
        </w:trPr>
        <w:tc>
          <w:tcPr>
            <w:tcW w:w="370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left"/>
              <w:rPr/>
            </w:pPr>
            <w:r>
              <w:rPr/>
              <w:t>DIRECTORA RR.HH.</w:t>
            </w:r>
          </w:p>
        </w:tc>
        <w:tc>
          <w:tcPr>
            <w:tcW w:w="1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right"/>
              <w:rPr/>
            </w:pPr>
            <w:r>
              <w:rPr/>
              <w:t>60.262,84 €</w:t>
            </w:r>
          </w:p>
        </w:tc>
      </w:tr>
      <w:tr>
        <w:trPr>
          <w:trHeight w:val="276" w:hRule="atLeast"/>
        </w:trPr>
        <w:tc>
          <w:tcPr>
            <w:tcW w:w="370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left"/>
              <w:rPr/>
            </w:pPr>
            <w:r>
              <w:rPr/>
              <w:t>DIRECTORA EXPERIENCIA CLIENTE</w:t>
            </w:r>
          </w:p>
        </w:tc>
        <w:tc>
          <w:tcPr>
            <w:tcW w:w="1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right"/>
              <w:rPr/>
            </w:pPr>
            <w:r>
              <w:rPr/>
              <w:t>69.535,34 €</w:t>
            </w:r>
          </w:p>
        </w:tc>
      </w:tr>
      <w:tr>
        <w:trPr>
          <w:trHeight w:val="276" w:hRule="atLeast"/>
        </w:trPr>
        <w:tc>
          <w:tcPr>
            <w:tcW w:w="370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370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left"/>
              <w:rPr/>
            </w:pPr>
            <w:r>
              <w:rPr/>
              <w:t>TOTAL</w:t>
            </w:r>
          </w:p>
        </w:tc>
        <w:tc>
          <w:tcPr>
            <w:tcW w:w="1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right"/>
              <w:rPr/>
            </w:pPr>
            <w:r>
              <w:rPr/>
              <w:t>687.441,07 €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>Y de Enero a Septiembre de 2023, la siguiente cantidad:</w:t>
      </w:r>
    </w:p>
    <w:p>
      <w:pPr>
        <w:pStyle w:val="LOnormal"/>
        <w:rPr/>
      </w:pPr>
      <w:r>
        <w:rPr/>
      </w:r>
    </w:p>
    <w:tbl>
      <w:tblPr>
        <w:tblStyle w:val="Table1"/>
        <w:tblW w:w="44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65"/>
        <w:gridCol w:w="2159"/>
      </w:tblGrid>
      <w:tr>
        <w:trPr>
          <w:trHeight w:val="555" w:hRule="atLeast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Montserrat" w:hAnsi="Montserrat" w:eastAsia="Montserrat" w:cs="Montserrat"/>
                <w:b/>
                <w:b/>
              </w:rPr>
            </w:pPr>
            <w:r>
              <w:rPr>
                <w:rFonts w:eastAsia="Montserrat" w:cs="Montserrat" w:ascii="Montserrat" w:hAnsi="Montserrat"/>
                <w:b/>
              </w:rPr>
              <w:t>CATEGORÍA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Montserrat" w:hAnsi="Montserrat" w:eastAsia="Montserrat" w:cs="Montserrat"/>
                <w:b/>
                <w:b/>
              </w:rPr>
            </w:pPr>
            <w:r>
              <w:rPr>
                <w:rFonts w:eastAsia="Montserrat" w:cs="Montserrat" w:ascii="Montserrat" w:hAnsi="Montserrat"/>
                <w:b/>
              </w:rPr>
              <w:t>TOTAL DEVENGADO</w:t>
            </w:r>
          </w:p>
        </w:tc>
      </w:tr>
      <w:tr>
        <w:trPr>
          <w:trHeight w:val="555" w:hRule="atLeast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rPr>
                <w:rFonts w:ascii="Montserrat" w:hAnsi="Montserrat" w:eastAsia="Montserrat" w:cs="Montserrat"/>
              </w:rPr>
            </w:pPr>
            <w:r>
              <w:rPr>
                <w:rFonts w:eastAsia="Montserrat" w:cs="Montserrat" w:ascii="Montserrat" w:hAnsi="Montserrat"/>
              </w:rPr>
              <w:t>Equipo Directivo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rPr>
                <w:rFonts w:ascii="Montserrat" w:hAnsi="Montserrat" w:eastAsia="Montserrat" w:cs="Montserrat"/>
                <w:color w:val="FF0000"/>
                <w:sz w:val="26"/>
                <w:szCs w:val="26"/>
              </w:rPr>
            </w:pPr>
            <w:r>
              <w:rPr>
                <w:rFonts w:eastAsia="Montserrat" w:cs="Montserrat" w:ascii="Montserrat" w:hAnsi="Montserrat"/>
              </w:rPr>
              <w:t xml:space="preserve">      </w:t>
            </w:r>
            <w:r>
              <w:rPr>
                <w:rFonts w:eastAsia="Montserrat" w:cs="Montserrat" w:ascii="Montserrat" w:hAnsi="Montserrat"/>
                <w:b/>
                <w:i w:val="false"/>
                <w:caps w:val="false"/>
                <w:smallCaps w:val="false"/>
                <w:sz w:val="20"/>
              </w:rPr>
              <w:t>535.687,14 €</w:t>
            </w:r>
          </w:p>
        </w:tc>
      </w:tr>
    </w:tbl>
    <w:p>
      <w:pPr>
        <w:pStyle w:val="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tbl>
      <w:tblPr>
        <w:tblW w:w="5378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702"/>
        <w:gridCol w:w="1675"/>
      </w:tblGrid>
      <w:tr>
        <w:trPr>
          <w:trHeight w:val="276" w:hRule="atLeast"/>
        </w:trPr>
        <w:tc>
          <w:tcPr>
            <w:tcW w:w="370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left"/>
              <w:rPr/>
            </w:pPr>
            <w:r>
              <w:rPr/>
              <w:t>DIRECTOR ECONÓMICO</w:t>
            </w:r>
          </w:p>
        </w:tc>
        <w:tc>
          <w:tcPr>
            <w:tcW w:w="1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right"/>
              <w:rPr/>
            </w:pPr>
            <w:r>
              <w:rPr/>
              <w:t>58.503,43 €</w:t>
            </w:r>
          </w:p>
        </w:tc>
      </w:tr>
      <w:tr>
        <w:trPr>
          <w:trHeight w:val="276" w:hRule="atLeast"/>
        </w:trPr>
        <w:tc>
          <w:tcPr>
            <w:tcW w:w="370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left"/>
              <w:rPr/>
            </w:pPr>
            <w:r>
              <w:rPr/>
              <w:t>ASESOR</w:t>
            </w:r>
          </w:p>
        </w:tc>
        <w:tc>
          <w:tcPr>
            <w:tcW w:w="1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right"/>
              <w:rPr/>
            </w:pPr>
            <w:r>
              <w:rPr/>
              <w:t>42.632,98 €</w:t>
            </w:r>
          </w:p>
        </w:tc>
      </w:tr>
      <w:tr>
        <w:trPr>
          <w:trHeight w:val="276" w:hRule="atLeast"/>
        </w:trPr>
        <w:tc>
          <w:tcPr>
            <w:tcW w:w="370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left"/>
              <w:rPr/>
            </w:pPr>
            <w:r>
              <w:rPr/>
              <w:t>DIRECTOR TIC</w:t>
            </w:r>
          </w:p>
        </w:tc>
        <w:tc>
          <w:tcPr>
            <w:tcW w:w="1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right"/>
              <w:rPr/>
            </w:pPr>
            <w:r>
              <w:rPr/>
              <w:t>54.302,76 €</w:t>
            </w:r>
          </w:p>
        </w:tc>
      </w:tr>
      <w:tr>
        <w:trPr>
          <w:trHeight w:val="276" w:hRule="atLeast"/>
        </w:trPr>
        <w:tc>
          <w:tcPr>
            <w:tcW w:w="370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left"/>
              <w:rPr/>
            </w:pPr>
            <w:r>
              <w:rPr/>
              <w:t>DIRECTOR RELACIONES LABORALES</w:t>
            </w:r>
          </w:p>
        </w:tc>
        <w:tc>
          <w:tcPr>
            <w:tcW w:w="1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right"/>
              <w:rPr/>
            </w:pPr>
            <w:r>
              <w:rPr/>
              <w:t>54.677,84 €</w:t>
            </w:r>
          </w:p>
        </w:tc>
      </w:tr>
      <w:tr>
        <w:trPr>
          <w:trHeight w:val="276" w:hRule="atLeast"/>
        </w:trPr>
        <w:tc>
          <w:tcPr>
            <w:tcW w:w="370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left"/>
              <w:rPr/>
            </w:pPr>
            <w:r>
              <w:rPr/>
              <w:t>CONSEJERO DELEGADO</w:t>
            </w:r>
          </w:p>
        </w:tc>
        <w:tc>
          <w:tcPr>
            <w:tcW w:w="1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right"/>
              <w:rPr/>
            </w:pPr>
            <w:r>
              <w:rPr/>
              <w:t>15.783,83 €</w:t>
            </w:r>
          </w:p>
        </w:tc>
      </w:tr>
      <w:tr>
        <w:trPr>
          <w:trHeight w:val="276" w:hRule="atLeast"/>
        </w:trPr>
        <w:tc>
          <w:tcPr>
            <w:tcW w:w="370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left"/>
              <w:rPr/>
            </w:pPr>
            <w:r>
              <w:rPr/>
              <w:t>CONSEJERO DELEGADO</w:t>
            </w:r>
          </w:p>
        </w:tc>
        <w:tc>
          <w:tcPr>
            <w:tcW w:w="1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right"/>
              <w:rPr/>
            </w:pPr>
            <w:r>
              <w:rPr/>
              <w:t>46.188,52 €</w:t>
            </w:r>
          </w:p>
        </w:tc>
      </w:tr>
      <w:tr>
        <w:trPr>
          <w:trHeight w:val="276" w:hRule="atLeast"/>
        </w:trPr>
        <w:tc>
          <w:tcPr>
            <w:tcW w:w="370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left"/>
              <w:rPr/>
            </w:pPr>
            <w:r>
              <w:rPr/>
              <w:t>DIRECTOR CONSER.MANTEN</w:t>
            </w:r>
          </w:p>
        </w:tc>
        <w:tc>
          <w:tcPr>
            <w:tcW w:w="1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right"/>
              <w:rPr/>
            </w:pPr>
            <w:r>
              <w:rPr/>
              <w:t>54.290,16 €</w:t>
            </w:r>
          </w:p>
        </w:tc>
      </w:tr>
      <w:tr>
        <w:trPr>
          <w:trHeight w:val="276" w:hRule="atLeast"/>
        </w:trPr>
        <w:tc>
          <w:tcPr>
            <w:tcW w:w="370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left"/>
              <w:rPr/>
            </w:pPr>
            <w:r>
              <w:rPr/>
              <w:t>DIRECTORA COMERCIAL</w:t>
            </w:r>
          </w:p>
        </w:tc>
        <w:tc>
          <w:tcPr>
            <w:tcW w:w="1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right"/>
              <w:rPr/>
            </w:pPr>
            <w:r>
              <w:rPr/>
              <w:t>53.057,88 €</w:t>
            </w:r>
          </w:p>
        </w:tc>
      </w:tr>
      <w:tr>
        <w:trPr>
          <w:trHeight w:val="276" w:hRule="atLeast"/>
        </w:trPr>
        <w:tc>
          <w:tcPr>
            <w:tcW w:w="370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lef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DIRECTORA IMAGEN PROD. CULT</w:t>
            </w:r>
          </w:p>
        </w:tc>
        <w:tc>
          <w:tcPr>
            <w:tcW w:w="1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right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54.540,06 €</w:t>
            </w:r>
          </w:p>
        </w:tc>
      </w:tr>
      <w:tr>
        <w:trPr>
          <w:trHeight w:val="276" w:hRule="atLeast"/>
        </w:trPr>
        <w:tc>
          <w:tcPr>
            <w:tcW w:w="370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left"/>
              <w:rPr/>
            </w:pPr>
            <w:r>
              <w:rPr/>
              <w:t>DIRECTORA EXPERIENCIA CLIENTE</w:t>
            </w:r>
          </w:p>
        </w:tc>
        <w:tc>
          <w:tcPr>
            <w:tcW w:w="1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right"/>
              <w:rPr/>
            </w:pPr>
            <w:r>
              <w:rPr/>
              <w:t>54.616,92 €</w:t>
            </w:r>
          </w:p>
        </w:tc>
      </w:tr>
      <w:tr>
        <w:trPr>
          <w:trHeight w:val="276" w:hRule="atLeast"/>
        </w:trPr>
        <w:tc>
          <w:tcPr>
            <w:tcW w:w="370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left"/>
              <w:rPr/>
            </w:pPr>
            <w:r>
              <w:rPr/>
              <w:t>DIRECTORA RR.HH.</w:t>
            </w:r>
          </w:p>
        </w:tc>
        <w:tc>
          <w:tcPr>
            <w:tcW w:w="1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right"/>
              <w:rPr/>
            </w:pPr>
            <w:r>
              <w:rPr/>
              <w:t>47.092,76 €</w:t>
            </w:r>
          </w:p>
        </w:tc>
      </w:tr>
      <w:tr>
        <w:trPr>
          <w:trHeight w:val="276" w:hRule="atLeast"/>
        </w:trPr>
        <w:tc>
          <w:tcPr>
            <w:tcW w:w="370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370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left"/>
              <w:rPr/>
            </w:pPr>
            <w:r>
              <w:rPr/>
              <w:t>TOTAL</w:t>
            </w:r>
          </w:p>
        </w:tc>
        <w:tc>
          <w:tcPr>
            <w:tcW w:w="16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</w:tabs>
              <w:jc w:val="right"/>
              <w:rPr/>
            </w:pPr>
            <w:r>
              <w:rPr/>
              <w:t>535.687,14 €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Onormal"/>
        <w:widowControl/>
        <w:spacing w:lineRule="auto" w:line="360" w:before="280" w:after="0"/>
        <w:jc w:val="both"/>
        <w:rPr>
          <w:rFonts w:ascii="Montserrat" w:hAnsi="Montserrat" w:eastAsia="Montserrat" w:cs="Montserrat"/>
          <w:sz w:val="22"/>
          <w:szCs w:val="22"/>
        </w:rPr>
      </w:pPr>
      <w:r>
        <w:rPr>
          <w:rFonts w:eastAsia="Montserrat" w:cs="Montserrat" w:ascii="Montserrat" w:hAnsi="Montserrat"/>
          <w:sz w:val="22"/>
          <w:szCs w:val="22"/>
        </w:rPr>
        <w:t>Los miembros del Consejo de Administración de la Entidad Pública Empresarial Local  “Centros de Arte, Cultura y Turismo de Lanzarote”, reciben un importe bruto de 180€ en concepto de dietas cada vez que asisten a un Consejo de Administración.</w:t>
      </w:r>
    </w:p>
    <w:p>
      <w:pPr>
        <w:pStyle w:val="LOnormal"/>
        <w:widowControl/>
        <w:spacing w:lineRule="auto" w:line="360" w:before="280" w:after="0"/>
        <w:jc w:val="both"/>
        <w:rPr>
          <w:rFonts w:ascii="Montserrat" w:hAnsi="Montserrat" w:eastAsia="Montserrat" w:cs="Montserrat"/>
          <w:sz w:val="22"/>
          <w:szCs w:val="22"/>
        </w:rPr>
      </w:pPr>
      <w:r>
        <w:rPr>
          <w:rFonts w:eastAsia="Montserrat" w:cs="Montserrat" w:ascii="Montserrat" w:hAnsi="Montserrat"/>
          <w:sz w:val="22"/>
          <w:szCs w:val="22"/>
        </w:rPr>
        <w:t>Las dietas supusieron para esta Entidad un gasto de 6.480 € en el año 2022 y las dietas de enero a septiembre de 2023, consideraron un gasto de 7.900 € .</w:t>
      </w:r>
    </w:p>
    <w:p>
      <w:pPr>
        <w:pStyle w:val="LOnormal"/>
        <w:tabs>
          <w:tab w:val="clear" w:pos="720"/>
          <w:tab w:val="left" w:pos="6442" w:leader="none"/>
        </w:tabs>
        <w:jc w:val="left"/>
        <w:rPr>
          <w:rFonts w:ascii="Montserrat" w:hAnsi="Montserrat" w:eastAsia="Montserrat" w:cs="Montserrat"/>
          <w:sz w:val="20"/>
          <w:szCs w:val="20"/>
        </w:rPr>
      </w:pPr>
      <w:r>
        <w:rPr>
          <w:rFonts w:eastAsia="Montserrat" w:cs="Montserrat" w:ascii="Montserrat" w:hAnsi="Montserrat"/>
          <w:sz w:val="20"/>
          <w:szCs w:val="20"/>
        </w:rPr>
      </w:r>
    </w:p>
    <w:p>
      <w:pPr>
        <w:pStyle w:val="LOnormal"/>
        <w:tabs>
          <w:tab w:val="clear" w:pos="720"/>
          <w:tab w:val="left" w:pos="6442" w:leader="none"/>
        </w:tabs>
        <w:jc w:val="right"/>
        <w:rPr>
          <w:rFonts w:ascii="Montserrat" w:hAnsi="Montserrat" w:eastAsia="Montserrat" w:cs="Montserrat"/>
          <w:sz w:val="20"/>
          <w:szCs w:val="20"/>
        </w:rPr>
      </w:pPr>
      <w:r>
        <w:rPr>
          <w:rFonts w:eastAsia="Montserrat" w:cs="Montserrat" w:ascii="Montserrat" w:hAnsi="Montserrat"/>
          <w:sz w:val="20"/>
          <w:szCs w:val="20"/>
        </w:rPr>
      </w:r>
    </w:p>
    <w:p>
      <w:pPr>
        <w:pStyle w:val="LOnormal"/>
        <w:tabs>
          <w:tab w:val="clear" w:pos="720"/>
          <w:tab w:val="left" w:pos="6442" w:leader="none"/>
        </w:tabs>
        <w:jc w:val="right"/>
        <w:rPr>
          <w:rFonts w:ascii="Montserrat" w:hAnsi="Montserrat" w:eastAsia="Montserrat" w:cs="Montserrat"/>
          <w:sz w:val="20"/>
          <w:szCs w:val="20"/>
        </w:rPr>
      </w:pPr>
      <w:r>
        <w:rPr>
          <w:rFonts w:eastAsia="Montserrat" w:cs="Montserrat" w:ascii="Montserrat" w:hAnsi="Montserrat"/>
          <w:sz w:val="20"/>
          <w:szCs w:val="20"/>
        </w:rPr>
      </w:r>
    </w:p>
    <w:p>
      <w:pPr>
        <w:pStyle w:val="LOnormal"/>
        <w:tabs>
          <w:tab w:val="clear" w:pos="720"/>
          <w:tab w:val="left" w:pos="6442" w:leader="none"/>
        </w:tabs>
        <w:jc w:val="right"/>
        <w:rPr>
          <w:rFonts w:ascii="Montserrat" w:hAnsi="Montserrat" w:eastAsia="Montserrat" w:cs="Montserrat"/>
          <w:sz w:val="20"/>
          <w:szCs w:val="20"/>
        </w:rPr>
      </w:pPr>
      <w:r>
        <w:rPr>
          <w:rFonts w:eastAsia="Montserrat" w:cs="Montserrat" w:ascii="Montserrat" w:hAnsi="Montserrat"/>
          <w:sz w:val="20"/>
          <w:szCs w:val="20"/>
        </w:rPr>
      </w:r>
    </w:p>
    <w:p>
      <w:pPr>
        <w:pStyle w:val="LOnormal"/>
        <w:tabs>
          <w:tab w:val="clear" w:pos="720"/>
          <w:tab w:val="left" w:pos="6442" w:leader="none"/>
        </w:tabs>
        <w:jc w:val="right"/>
        <w:rPr>
          <w:rFonts w:ascii="Montserrat" w:hAnsi="Montserrat" w:eastAsia="Montserrat" w:cs="Montserrat"/>
          <w:sz w:val="20"/>
          <w:szCs w:val="20"/>
        </w:rPr>
      </w:pPr>
      <w:r>
        <w:rPr>
          <w:rFonts w:eastAsia="Montserrat" w:cs="Montserrat" w:ascii="Montserrat" w:hAnsi="Montserrat"/>
          <w:sz w:val="20"/>
          <w:szCs w:val="20"/>
        </w:rPr>
        <w:t>Actualizado: Octubre 2023</w:t>
      </w:r>
    </w:p>
    <w:p>
      <w:pPr>
        <w:pStyle w:val="LO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08" w:top="1440" w:footer="708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Montserrat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widowControl/>
      <w:tabs>
        <w:tab w:val="clear" w:pos="720"/>
        <w:tab w:val="center" w:pos="4252" w:leader="none"/>
        <w:tab w:val="left" w:pos="6080" w:leader="none"/>
        <w:tab w:val="right" w:pos="8504" w:leader="none"/>
      </w:tabs>
      <w:jc w:val="center"/>
      <w:rPr>
        <w:rFonts w:ascii="Times New Roman" w:hAnsi="Times New Roman" w:eastAsia="Times New Roman" w:cs="Times New Roman"/>
      </w:rPr>
    </w:pPr>
    <w:r>
      <w:rPr>
        <w:rFonts w:eastAsia="Montserrat" w:cs="Montserrat" w:ascii="Montserrat" w:hAnsi="Montserrat"/>
        <w:b/>
        <w:color w:val="00000A"/>
        <w:sz w:val="12"/>
        <w:szCs w:val="12"/>
      </w:rPr>
      <w:t xml:space="preserve">Página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>
        <w:rFonts w:eastAsia="Montserrat" w:cs="Montserrat" w:ascii="Montserrat" w:hAnsi="Montserrat"/>
        <w:b/>
        <w:color w:val="00000A"/>
        <w:sz w:val="12"/>
        <w:szCs w:val="12"/>
      </w:rPr>
      <w:t xml:space="preserve"> de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LOnormal"/>
      <w:rPr>
        <w:rFonts w:ascii="Times New Roman" w:hAnsi="Times New Roman" w:eastAsia="Times New Roman" w:cs="Times New Roman"/>
      </w:rPr>
    </w:pPr>
    <w:r>
      <w:rPr>
        <w:rFonts w:eastAsia="Times New Roman" w:cs="Times New Roman" w:ascii="Times New Roman" w:hAnsi="Times New Roman"/>
      </w:rPr>
      <w:drawing>
        <wp:anchor behindDoc="1" distT="57785" distB="57785" distL="57785" distR="57785" simplePos="0" locked="0" layoutInCell="0" allowOverlap="1" relativeHeight="3">
          <wp:simplePos x="0" y="0"/>
          <wp:positionH relativeFrom="column">
            <wp:posOffset>3855085</wp:posOffset>
          </wp:positionH>
          <wp:positionV relativeFrom="paragraph">
            <wp:posOffset>133985</wp:posOffset>
          </wp:positionV>
          <wp:extent cx="1871980" cy="483235"/>
          <wp:effectExtent l="0" t="0" r="0" b="0"/>
          <wp:wrapSquare wrapText="bothSides"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483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true"/>
      <w:tabs>
        <w:tab w:val="clear" w:pos="720"/>
        <w:tab w:val="center" w:pos="4252" w:leader="none"/>
        <w:tab w:val="right" w:pos="9066" w:leader="none"/>
      </w:tabs>
      <w:ind w:left="70" w:firstLine="4"/>
      <w:rPr>
        <w:rFonts w:ascii="Montserrat" w:hAnsi="Montserrat" w:eastAsia="Montserrat" w:cs="Montserrat"/>
        <w:b/>
        <w:b/>
        <w:sz w:val="16"/>
        <w:szCs w:val="16"/>
        <w:highlight w:val="white"/>
      </w:rPr>
    </w:pPr>
    <w:r>
      <w:rPr>
        <w:rFonts w:eastAsia="Montserrat" w:cs="Montserrat" w:ascii="Montserrat" w:hAnsi="Montserrat"/>
        <w:b/>
        <w:sz w:val="16"/>
        <w:szCs w:val="16"/>
        <w:highlight w:val="white"/>
      </w:rPr>
      <w:t>Centros de Arte, Cultura y Turismo. Cabildo de Lanzarote</w:t>
    </w:r>
  </w:p>
  <w:p>
    <w:pPr>
      <w:pStyle w:val="LOnormal"/>
      <w:keepNext w:val="true"/>
      <w:tabs>
        <w:tab w:val="clear" w:pos="720"/>
        <w:tab w:val="center" w:pos="4252" w:leader="none"/>
        <w:tab w:val="right" w:pos="8505" w:leader="none"/>
      </w:tabs>
      <w:ind w:left="70" w:firstLine="4"/>
      <w:rPr>
        <w:rFonts w:ascii="Montserrat" w:hAnsi="Montserrat" w:eastAsia="Montserrat" w:cs="Montserrat"/>
        <w:sz w:val="16"/>
        <w:szCs w:val="16"/>
        <w:highlight w:val="white"/>
      </w:rPr>
    </w:pPr>
    <w:r>
      <w:rPr>
        <w:rFonts w:eastAsia="Montserrat" w:cs="Montserrat" w:ascii="Montserrat" w:hAnsi="Montserrat"/>
        <w:sz w:val="16"/>
        <w:szCs w:val="16"/>
        <w:highlight w:val="white"/>
      </w:rPr>
      <w:t xml:space="preserve">C/ Triana, nº 38 . Arrecife de Lanzarote. 35500 </w:t>
    </w:r>
  </w:p>
  <w:p>
    <w:pPr>
      <w:pStyle w:val="LOnormal"/>
      <w:keepNext w:val="true"/>
      <w:tabs>
        <w:tab w:val="clear" w:pos="720"/>
        <w:tab w:val="center" w:pos="4252" w:leader="none"/>
        <w:tab w:val="right" w:pos="8504" w:leader="none"/>
      </w:tabs>
      <w:ind w:left="283" w:hanging="208"/>
      <w:rPr>
        <w:rFonts w:ascii="Montserrat" w:hAnsi="Montserrat" w:eastAsia="Montserrat" w:cs="Montserrat"/>
        <w:sz w:val="16"/>
        <w:szCs w:val="16"/>
        <w:highlight w:val="white"/>
      </w:rPr>
    </w:pPr>
    <w:r>
      <w:rPr>
        <w:rFonts w:eastAsia="Montserrat" w:cs="Montserrat" w:ascii="Montserrat" w:hAnsi="Montserrat"/>
        <w:sz w:val="16"/>
        <w:szCs w:val="16"/>
        <w:highlight w:val="white"/>
      </w:rPr>
      <w:t xml:space="preserve">Teléfono: 928 80 15 00  </w:t>
    </w:r>
  </w:p>
  <w:p>
    <w:pPr>
      <w:pStyle w:val="LOnormal"/>
      <w:keepNext w:val="true"/>
      <w:tabs>
        <w:tab w:val="clear" w:pos="720"/>
        <w:tab w:val="center" w:pos="4252" w:leader="none"/>
        <w:tab w:val="right" w:pos="8504" w:leader="none"/>
      </w:tabs>
      <w:ind w:left="283" w:hanging="208"/>
      <w:rPr>
        <w:rFonts w:ascii="Montserrat" w:hAnsi="Montserrat" w:eastAsia="Montserrat" w:cs="Montserrat"/>
        <w:b/>
        <w:b/>
        <w:sz w:val="16"/>
        <w:szCs w:val="16"/>
        <w:highlight w:val="white"/>
      </w:rPr>
    </w:pPr>
    <w:hyperlink r:id="rId2">
      <w:r>
        <w:rPr>
          <w:rFonts w:eastAsia="Montserrat" w:cs="Montserrat" w:ascii="Montserrat" w:hAnsi="Montserrat"/>
          <w:color w:val="1155CC"/>
          <w:sz w:val="16"/>
          <w:szCs w:val="16"/>
          <w:highlight w:val="white"/>
          <w:u w:val="single"/>
        </w:rPr>
        <w:t>www.centrosturisticos.com</w:t>
      </w:r>
    </w:hyperlink>
    <w:r>
      <w:rPr>
        <w:rFonts w:eastAsia="Montserrat" w:cs="Montserrat" w:ascii="Montserrat" w:hAnsi="Montserrat"/>
        <w:sz w:val="16"/>
        <w:szCs w:val="16"/>
        <w:highlight w:val="white"/>
      </w:rPr>
      <w:t xml:space="preserve"> | </w:t>
    </w:r>
    <w:hyperlink r:id="rId3">
      <w:r>
        <w:rPr>
          <w:rFonts w:eastAsia="Montserrat" w:cs="Montserrat" w:ascii="Montserrat" w:hAnsi="Montserrat"/>
          <w:color w:val="1155CC"/>
          <w:sz w:val="16"/>
          <w:szCs w:val="16"/>
          <w:highlight w:val="white"/>
          <w:u w:val="single"/>
        </w:rPr>
        <w:t>www.cactlanzarote.com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1" distT="114300" distB="114300" distL="114300" distR="114300" simplePos="0" locked="0" layoutInCell="0" allowOverlap="1" relativeHeight="5">
          <wp:simplePos x="0" y="0"/>
          <wp:positionH relativeFrom="column">
            <wp:posOffset>-142875</wp:posOffset>
          </wp:positionH>
          <wp:positionV relativeFrom="paragraph">
            <wp:posOffset>-186055</wp:posOffset>
          </wp:positionV>
          <wp:extent cx="1828800" cy="552450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28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24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22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20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EnlacedeInternet">
    <w:name w:val="Hyperlink"/>
    <w:rPr>
      <w:color w:val="000080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Noto Sans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Cabeceraypie"/>
    <w:pPr/>
    <w:rPr/>
  </w:style>
  <w:style w:type="paragraph" w:styleId="Piedepgina">
    <w:name w:val="Footer"/>
    <w:basedOn w:val="Cabeceraypie"/>
    <w:pPr/>
    <w:rPr/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centrosturisticos.com/" TargetMode="External"/><Relationship Id="rId3" Type="http://schemas.openxmlformats.org/officeDocument/2006/relationships/hyperlink" Target="http://www.cactlanzarote.com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LibreOffice/7.4.7.2$Linux_X86_64 LibreOffice_project/40$Build-2</Application>
  <AppVersion>15.0000</AppVersion>
  <Pages>2</Pages>
  <Words>273</Words>
  <Characters>1566</Characters>
  <CharactersWithSpaces>1791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es-ES</dc:language>
  <cp:lastModifiedBy/>
  <dcterms:modified xsi:type="dcterms:W3CDTF">2023-11-06T08:16:41Z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