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160" w:line="36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GASTO TOTAL EFECTUADO EN CONCEPTO DE AYUDAS Y SUBVENCIONES PARA ACTIVIDADES ECONÓMICAS</w:t>
      </w:r>
    </w:p>
    <w:p w:rsidR="00000000" w:rsidDel="00000000" w:rsidP="00000000" w:rsidRDefault="00000000" w:rsidRPr="00000000" w14:paraId="00000002">
      <w:pPr>
        <w:spacing w:before="240" w:line="24.545454545454547" w:lineRule="auto"/>
        <w:jc w:val="both"/>
        <w:rPr>
          <w:rFonts w:ascii="Montserrat" w:cs="Montserrat" w:eastAsia="Montserrat" w:hAnsi="Montserrat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="360" w:lineRule="auto"/>
        <w:jc w:val="both"/>
        <w:rPr>
          <w:rFonts w:ascii="Montserrat" w:cs="Montserrat" w:eastAsia="Montserrat" w:hAnsi="Montserrat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22"/>
          <w:szCs w:val="22"/>
          <w:highlight w:val="white"/>
          <w:rtl w:val="0"/>
        </w:rPr>
        <w:t xml:space="preserve">La Entidad Pública Empresarial Local “Centros de Arte, Cultura y Turismo de Lanzarote” ha efectuado en el año 2022 y </w:t>
      </w:r>
      <w:r w:rsidDel="00000000" w:rsidR="00000000" w:rsidRPr="00000000">
        <w:rPr>
          <w:rFonts w:ascii="Montserrat" w:cs="Montserrat" w:eastAsia="Montserrat" w:hAnsi="Montserrat"/>
          <w:color w:val="222222"/>
          <w:sz w:val="22"/>
          <w:szCs w:val="22"/>
          <w:highlight w:val="white"/>
          <w:rtl w:val="0"/>
        </w:rPr>
        <w:t xml:space="preserve">2023 los siguientes gastos en concepto de subvenciones: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00" w:before="240" w:line="360" w:lineRule="auto"/>
        <w:ind w:left="720" w:hanging="360"/>
        <w:jc w:val="both"/>
        <w:rPr>
          <w:rFonts w:ascii="Montserrat" w:cs="Montserrat" w:eastAsia="Montserrat" w:hAnsi="Montserrat"/>
          <w:color w:val="222222"/>
          <w:sz w:val="22"/>
          <w:szCs w:val="22"/>
          <w:highlight w:val="white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22"/>
          <w:szCs w:val="22"/>
          <w:highlight w:val="white"/>
          <w:rtl w:val="0"/>
        </w:rPr>
        <w:t xml:space="preserve">SUBVENCIÓN CONCEDIDA POR PARTE DEL CABILDO DE LANZAROTE MEDIANTE DECRETO Nº 2021-2365, DE FECHA 03/05/2021, PARA LA ACTUACIÓN “CASA DE LOS VOLCANES” POR IMPORTE DE UN MILLÓN NOVECIENTOS NOVENTA MIL EUROS (1.990.000,00€).</w:t>
      </w:r>
    </w:p>
    <w:tbl>
      <w:tblPr>
        <w:tblStyle w:val="Table1"/>
        <w:tblW w:w="96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25"/>
        <w:gridCol w:w="1380"/>
        <w:gridCol w:w="1245"/>
        <w:gridCol w:w="975"/>
        <w:gridCol w:w="1320"/>
        <w:gridCol w:w="1110"/>
        <w:gridCol w:w="990"/>
        <w:gridCol w:w="1515"/>
        <w:tblGridChange w:id="0">
          <w:tblGrid>
            <w:gridCol w:w="1125"/>
            <w:gridCol w:w="1380"/>
            <w:gridCol w:w="1245"/>
            <w:gridCol w:w="975"/>
            <w:gridCol w:w="1320"/>
            <w:gridCol w:w="1110"/>
            <w:gridCol w:w="990"/>
            <w:gridCol w:w="1515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093b3" w:space="0" w:sz="16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sz w:val="16"/>
                <w:szCs w:val="16"/>
                <w:rtl w:val="0"/>
              </w:rPr>
              <w:t xml:space="preserve">ACTUACIÓN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93b3" w:space="0" w:sz="18" w:val="single"/>
              <w:right w:color="000000" w:space="0" w:sz="0" w:val="nil"/>
            </w:tcBorders>
            <w:shd w:fill="dfe4ec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sz w:val="16"/>
                <w:szCs w:val="16"/>
                <w:rtl w:val="0"/>
              </w:rPr>
              <w:t xml:space="preserve">PRESUPUESTO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93b3" w:space="0" w:sz="18" w:val="single"/>
              <w:right w:color="000000" w:space="0" w:sz="0" w:val="nil"/>
            </w:tcBorders>
            <w:shd w:fill="dfe4ec" w:val="clear"/>
            <w:tcMar>
              <w:top w:w="-73.13385826771655" w:type="dxa"/>
              <w:left w:w="-73.13385826771655" w:type="dxa"/>
              <w:bottom w:w="-73.13385826771655" w:type="dxa"/>
              <w:right w:w="-73.13385826771655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sz w:val="16"/>
                <w:szCs w:val="16"/>
                <w:rtl w:val="0"/>
              </w:rPr>
              <w:t xml:space="preserve">IMPORTE ADJUDICADO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93b3" w:space="0" w:sz="16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sz w:val="16"/>
                <w:szCs w:val="16"/>
                <w:rtl w:val="0"/>
              </w:rPr>
              <w:t xml:space="preserve">Fecha de Pago -Año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93b3" w:space="0" w:sz="16" w:val="single"/>
              <w:right w:color="000000" w:space="0" w:sz="0" w:val="nil"/>
            </w:tcBorders>
            <w:shd w:fill="8093b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sz w:val="16"/>
                <w:szCs w:val="16"/>
                <w:rtl w:val="0"/>
              </w:rPr>
              <w:t xml:space="preserve">SUM de Importe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93b3" w:space="0" w:sz="16" w:val="single"/>
              <w:right w:color="000000" w:space="0" w:sz="0" w:val="nil"/>
            </w:tcBorders>
            <w:shd w:fill="8093b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sz w:val="16"/>
                <w:szCs w:val="16"/>
                <w:rtl w:val="0"/>
              </w:rPr>
              <w:t xml:space="preserve">IGIC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93b3" w:space="0" w:sz="16" w:val="single"/>
              <w:right w:color="000000" w:space="0" w:sz="0" w:val="nil"/>
            </w:tcBorders>
            <w:shd w:fill="8093b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sz w:val="16"/>
                <w:szCs w:val="16"/>
                <w:rtl w:val="0"/>
              </w:rPr>
              <w:t xml:space="preserve">Retención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93b3" w:space="0" w:sz="16" w:val="single"/>
              <w:right w:color="000000" w:space="0" w:sz="0" w:val="nil"/>
            </w:tcBorders>
            <w:shd w:fill="8093b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sz w:val="16"/>
                <w:szCs w:val="16"/>
                <w:rtl w:val="0"/>
              </w:rPr>
              <w:t xml:space="preserve">Importe del doc.justificante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“CASA DE LOS VOLCANES”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1.990.000,00 €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ffffff" w:space="0" w:sz="6" w:val="single"/>
              <w:right w:color="ffffff" w:space="0" w:sz="6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1.840.694,08 €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925.271,31 €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26.313,39 €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4.822,29 €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946.762,41 €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16" w:val="single"/>
              <w:right w:color="ffffff" w:space="0" w:sz="5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16" w:val="single"/>
              <w:right w:color="ffffff" w:space="0" w:sz="5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16" w:val="single"/>
              <w:right w:color="ffffff" w:space="0" w:sz="5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ind w:left="0" w:firstLine="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6" w:val="single"/>
              <w:right w:color="ffffff" w:space="0" w:sz="5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915.422,77 €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4.306,80 €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2.750,25 €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6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916.979,32 €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1.840.694,08 €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4.306,80 €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7.572,54 €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1.863.741,00 €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before="240" w:line="360" w:lineRule="auto"/>
        <w:jc w:val="both"/>
        <w:rPr>
          <w:rFonts w:ascii="Montserrat" w:cs="Montserrat" w:eastAsia="Montserrat" w:hAnsi="Montserrat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00" w:line="360" w:lineRule="auto"/>
        <w:ind w:left="720" w:hanging="360"/>
        <w:jc w:val="both"/>
        <w:rPr>
          <w:rFonts w:ascii="Montserrat" w:cs="Montserrat" w:eastAsia="Montserrat" w:hAnsi="Montserrat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SUBVENCIÓN CONCEDIDA POR EL EXCMO. CABILDO DE LANZAROTE MEDIANTE DECRETO Nº 2022-6948, 28/10/2022,PARA EL DESARROLLO DEL PROYECTO “PROGRAMAS DE LA EPEL-CACT INCLUIDOS EN LA ESTRATEGIA LANZAROTE 2016-2025 (FDCAN)”</w:t>
      </w:r>
    </w:p>
    <w:tbl>
      <w:tblPr>
        <w:tblStyle w:val="Table2"/>
        <w:tblW w:w="96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40"/>
        <w:gridCol w:w="1290"/>
        <w:gridCol w:w="1695"/>
        <w:gridCol w:w="945"/>
        <w:gridCol w:w="1290"/>
        <w:gridCol w:w="645"/>
        <w:gridCol w:w="690"/>
        <w:gridCol w:w="1365"/>
        <w:tblGridChange w:id="0">
          <w:tblGrid>
            <w:gridCol w:w="1740"/>
            <w:gridCol w:w="1290"/>
            <w:gridCol w:w="1695"/>
            <w:gridCol w:w="945"/>
            <w:gridCol w:w="1290"/>
            <w:gridCol w:w="645"/>
            <w:gridCol w:w="690"/>
            <w:gridCol w:w="1365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8093b3" w:space="0" w:sz="16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sz w:val="16"/>
                <w:szCs w:val="16"/>
                <w:rtl w:val="0"/>
              </w:rPr>
              <w:t xml:space="preserve">LÍNEA DE ACTUACIÓN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93b3" w:space="0" w:sz="16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sz w:val="16"/>
                <w:szCs w:val="16"/>
                <w:rtl w:val="0"/>
              </w:rPr>
              <w:t xml:space="preserve">PTO. LÍNEA DE ACTUACIÓN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93b3" w:space="0" w:sz="16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sz w:val="16"/>
                <w:szCs w:val="16"/>
                <w:rtl w:val="0"/>
              </w:rPr>
              <w:t xml:space="preserve">IMPORTE DE ADJUDICACIÓN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93b3" w:space="0" w:sz="16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ontserrat" w:cs="Montserrat" w:eastAsia="Montserrat" w:hAnsi="Montserrat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1"/>
                <w:sz w:val="16"/>
                <w:szCs w:val="16"/>
                <w:rtl w:val="0"/>
              </w:rPr>
              <w:t xml:space="preserve">Fecha Pago-Año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93b3" w:space="0" w:sz="16" w:val="single"/>
              <w:right w:color="000000" w:space="0" w:sz="0" w:val="nil"/>
            </w:tcBorders>
            <w:shd w:fill="8093b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sz w:val="16"/>
                <w:szCs w:val="16"/>
                <w:rtl w:val="0"/>
              </w:rPr>
              <w:t xml:space="preserve">Importe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93b3" w:space="0" w:sz="16" w:val="single"/>
              <w:right w:color="000000" w:space="0" w:sz="0" w:val="nil"/>
            </w:tcBorders>
            <w:shd w:fill="8093b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sz w:val="16"/>
                <w:szCs w:val="16"/>
                <w:rtl w:val="0"/>
              </w:rPr>
              <w:t xml:space="preserve">IGIC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93b3" w:space="0" w:sz="16" w:val="single"/>
              <w:right w:color="000000" w:space="0" w:sz="0" w:val="nil"/>
            </w:tcBorders>
            <w:shd w:fill="8093b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sz w:val="16"/>
                <w:szCs w:val="16"/>
                <w:rtl w:val="0"/>
              </w:rPr>
              <w:t xml:space="preserve">Reten.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93b3" w:space="0" w:sz="16" w:val="single"/>
              <w:right w:color="000000" w:space="0" w:sz="0" w:val="nil"/>
            </w:tcBorders>
            <w:shd w:fill="8093b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sz w:val="16"/>
                <w:szCs w:val="16"/>
                <w:rtl w:val="0"/>
              </w:rPr>
              <w:t xml:space="preserve">Importe del doc. justificante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RENOVACIÓN DE LA FLOTA DE GUAGUAS DE LOS CACT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1.800.000,00 €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1.466.700,00 €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293.340,00 €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0,00 €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0,00 €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293.340,00 €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5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971.640,00 €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5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0,00 €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5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0,00 €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5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971.640,00 €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Total 1.466.700,00 €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1.264.980,00 €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1.264.980,00 €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RENOVACIÓN  FLOTA VEHÍCULOS DEL ÁREA DE MANTENIMIENTO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340.000,00 €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86.264,94 €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5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85.133,10 €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5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5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5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85.133,10 €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5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275.650,00 €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ffffff" w:space="0" w:sz="5" w:val="single"/>
              <w:right w:color="ffffff" w:space="0" w:sz="5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5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275.650,00 €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5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5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5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275.650,00 €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16" w:val="single"/>
              <w:right w:color="ffffff" w:space="0" w:sz="5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16" w:val="single"/>
              <w:right w:color="ffffff" w:space="0" w:sz="5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6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Total 361.914,94 €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6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6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360.783,10 €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6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6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6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360.783,10 €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Suma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1.625.763,10 €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1.625.763,10 €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widowControl w:val="0"/>
        <w:spacing w:after="200" w:before="160" w:line="360" w:lineRule="auto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1"/>
      <w:pageBreakBefore w:val="0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2">
    <w:pPr>
      <w:keepNext w:val="1"/>
      <w:pageBreakBefore w:val="0"/>
      <w:tabs>
        <w:tab w:val="center" w:leader="none" w:pos="4252"/>
        <w:tab w:val="right" w:leader="none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73">
    <w:pPr>
      <w:keepNext w:val="1"/>
      <w:pageBreakBefore w:val="0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74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75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A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6D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