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CONVENIOS: MODIFICACIONES REALIZADAS DURANTE LA VIGENCIA: OBJETO Y FECHA.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En el año 202</w:t>
      </w:r>
      <w:r w:rsidDel="00000000" w:rsidR="00000000" w:rsidRPr="00000000">
        <w:rPr>
          <w:rFonts w:ascii="Montserrat" w:cs="Montserrat" w:eastAsia="Montserrat" w:hAnsi="Montserrat"/>
          <w:color w:val="333333"/>
          <w:sz w:val="22"/>
          <w:szCs w:val="22"/>
          <w:highlight w:val="white"/>
          <w:rtl w:val="0"/>
        </w:rPr>
        <w:t xml:space="preserve">2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333333"/>
          <w:sz w:val="22"/>
          <w:szCs w:val="22"/>
          <w:highlight w:val="white"/>
          <w:rtl w:val="0"/>
        </w:rPr>
        <w:t xml:space="preserve">y 2023 l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color w:val="333333"/>
          <w:sz w:val="22"/>
          <w:szCs w:val="22"/>
          <w:highlight w:val="white"/>
          <w:rtl w:val="0"/>
        </w:rPr>
        <w:t xml:space="preserve"> Entidad Pública Empresarial Local Centros de Arte, Cultura y Turismo de Lanzarote (EPEL-CACT)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 no </w:t>
      </w:r>
      <w:r w:rsidDel="00000000" w:rsidR="00000000" w:rsidRPr="00000000">
        <w:rPr>
          <w:rFonts w:ascii="Montserrat" w:cs="Montserrat" w:eastAsia="Montserrat" w:hAnsi="Montserrat"/>
          <w:color w:val="333333"/>
          <w:sz w:val="22"/>
          <w:szCs w:val="22"/>
          <w:highlight w:val="white"/>
          <w:rtl w:val="0"/>
        </w:rPr>
        <w:t xml:space="preserve">firmó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 modificaciones durante la vigencia de  n</w:t>
      </w:r>
      <w:r w:rsidDel="00000000" w:rsidR="00000000" w:rsidRPr="00000000">
        <w:rPr>
          <w:rFonts w:ascii="Montserrat" w:cs="Montserrat" w:eastAsia="Montserrat" w:hAnsi="Montserrat"/>
          <w:color w:val="333333"/>
          <w:sz w:val="22"/>
          <w:szCs w:val="22"/>
          <w:highlight w:val="white"/>
          <w:rtl w:val="0"/>
        </w:rPr>
        <w:t xml:space="preserve">ingún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convenio.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2061" w:top="2565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1"/>
      <w:tabs>
        <w:tab w:val="center" w:leader="none" w:pos="4252"/>
        <w:tab w:val="right" w:leader="none" w:pos="9029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4243845</wp:posOffset>
          </wp:positionH>
          <wp:positionV relativeFrom="paragraph">
            <wp:posOffset>48076</wp:posOffset>
          </wp:positionV>
          <wp:extent cx="1872000" cy="483212"/>
          <wp:effectExtent b="0" l="0" r="0" t="0"/>
          <wp:wrapSquare wrapText="bothSides" distB="57600" distT="57600" distL="57600" distR="576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4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5">
    <w:pPr>
      <w:keepNext w:val="1"/>
      <w:tabs>
        <w:tab w:val="center" w:leader="none" w:pos="4252"/>
        <w:tab w:val="right" w:leader="none" w:pos="8504"/>
      </w:tabs>
      <w:ind w:left="283" w:hanging="208"/>
      <w:rPr/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3855225</wp:posOffset>
          </wp:positionH>
          <wp:positionV relativeFrom="paragraph">
            <wp:posOffset>1913059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-266064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